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F27" w:rsidRP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r>
        <w:rPr>
          <w:noProof/>
          <w:lang w:eastAsia="en-GB"/>
        </w:rPr>
        <mc:AlternateContent>
          <mc:Choice Requires="wps">
            <w:drawing>
              <wp:anchor distT="0" distB="0" distL="114300" distR="114300" simplePos="0" relativeHeight="251659264" behindDoc="0" locked="0" layoutInCell="0" allowOverlap="1" wp14:anchorId="7C182684" wp14:editId="458A830C">
                <wp:simplePos x="0" y="0"/>
                <wp:positionH relativeFrom="margin">
                  <wp:align>right</wp:align>
                </wp:positionH>
                <wp:positionV relativeFrom="page">
                  <wp:posOffset>3343701</wp:posOffset>
                </wp:positionV>
                <wp:extent cx="5895833" cy="4439285"/>
                <wp:effectExtent l="0" t="0" r="0" b="0"/>
                <wp:wrapNone/>
                <wp:docPr id="7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833" cy="44392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830C37" w:rsidRPr="00522A30" w:rsidRDefault="00830C37" w:rsidP="00690F27">
                            <w:pPr>
                              <w:rPr>
                                <w:b/>
                                <w:bCs/>
                                <w:sz w:val="56"/>
                                <w:szCs w:val="56"/>
                              </w:rPr>
                            </w:pPr>
                          </w:p>
                          <w:p w:rsidR="00830C37" w:rsidRDefault="00830C37" w:rsidP="00690F27">
                            <w:pPr>
                              <w:jc w:val="center"/>
                              <w:rPr>
                                <w:b/>
                                <w:bCs/>
                                <w:sz w:val="56"/>
                                <w:szCs w:val="56"/>
                              </w:rPr>
                            </w:pPr>
                            <w:r w:rsidRPr="00522A30">
                              <w:rPr>
                                <w:b/>
                                <w:bCs/>
                                <w:sz w:val="56"/>
                                <w:szCs w:val="56"/>
                              </w:rPr>
                              <w:t xml:space="preserve">Financial </w:t>
                            </w:r>
                            <w:r>
                              <w:rPr>
                                <w:b/>
                                <w:bCs/>
                                <w:sz w:val="56"/>
                                <w:szCs w:val="56"/>
                              </w:rPr>
                              <w:t>Pol</w:t>
                            </w:r>
                            <w:r w:rsidRPr="00522A30">
                              <w:rPr>
                                <w:b/>
                                <w:bCs/>
                                <w:sz w:val="56"/>
                                <w:szCs w:val="56"/>
                              </w:rPr>
                              <w:t>icy</w:t>
                            </w:r>
                            <w:r>
                              <w:rPr>
                                <w:b/>
                                <w:bCs/>
                                <w:sz w:val="56"/>
                                <w:szCs w:val="56"/>
                              </w:rPr>
                              <w:t xml:space="preserve"> and Regulatory Framework</w:t>
                            </w:r>
                          </w:p>
                          <w:p w:rsidR="00830C37" w:rsidRDefault="00830C37" w:rsidP="00690F27">
                            <w:pPr>
                              <w:jc w:val="center"/>
                              <w:rPr>
                                <w:b/>
                                <w:bCs/>
                                <w:sz w:val="56"/>
                                <w:szCs w:val="56"/>
                              </w:rPr>
                            </w:pPr>
                          </w:p>
                          <w:p w:rsidR="00830C37" w:rsidRDefault="00830C37" w:rsidP="00690F27">
                            <w:pPr>
                              <w:jc w:val="center"/>
                              <w:rPr>
                                <w:b/>
                                <w:bCs/>
                                <w:sz w:val="56"/>
                                <w:szCs w:val="56"/>
                              </w:rPr>
                            </w:pPr>
                            <w:r>
                              <w:rPr>
                                <w:b/>
                                <w:bCs/>
                                <w:sz w:val="56"/>
                                <w:szCs w:val="56"/>
                              </w:rPr>
                              <w:t>2019</w:t>
                            </w:r>
                            <w:r w:rsidR="0011269C">
                              <w:rPr>
                                <w:b/>
                                <w:bCs/>
                                <w:sz w:val="56"/>
                                <w:szCs w:val="56"/>
                              </w:rPr>
                              <w:t>/20</w:t>
                            </w:r>
                          </w:p>
                          <w:p w:rsidR="00830C37" w:rsidRDefault="00830C37" w:rsidP="00690F27">
                            <w:pPr>
                              <w:rPr>
                                <w:color w:val="FE8637"/>
                                <w:sz w:val="56"/>
                                <w:szCs w:val="56"/>
                              </w:rPr>
                            </w:pPr>
                          </w:p>
                          <w:p w:rsidR="00830C37" w:rsidRPr="00585801" w:rsidRDefault="00830C37" w:rsidP="00690F27">
                            <w:pPr>
                              <w:rPr>
                                <w:color w:val="FE8637"/>
                                <w:sz w:val="16"/>
                                <w:szCs w:val="16"/>
                              </w:rPr>
                            </w:pPr>
                          </w:p>
                          <w:p w:rsidR="00830C37" w:rsidRPr="00585801" w:rsidRDefault="00830C37" w:rsidP="00690F27">
                            <w:pPr>
                              <w:rPr>
                                <w:color w:val="42557F"/>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182684" id="Rectangle 89" o:spid="_x0000_s1026" style="position:absolute;left:0;text-align:left;margin-left:413.05pt;margin-top:263.3pt;width:464.25pt;height:34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" o:allowincell="f" filled="f" stroked="f">
                <v:textbox>
                  <w:txbxContent>
                    <w:p w:rsidR="00830C37" w:rsidRPr="00522A30" w:rsidRDefault="00830C37" w:rsidP="00690F27">
                      <w:pPr>
                        <w:rPr>
                          <w:b/>
                          <w:bCs/>
                          <w:sz w:val="56"/>
                          <w:szCs w:val="56"/>
                        </w:rPr>
                      </w:pPr>
                    </w:p>
                    <w:p w:rsidR="00830C37" w:rsidRDefault="00830C37" w:rsidP="00690F27">
                      <w:pPr>
                        <w:jc w:val="center"/>
                        <w:rPr>
                          <w:b/>
                          <w:bCs/>
                          <w:sz w:val="56"/>
                          <w:szCs w:val="56"/>
                        </w:rPr>
                      </w:pPr>
                      <w:r w:rsidRPr="00522A30">
                        <w:rPr>
                          <w:b/>
                          <w:bCs/>
                          <w:sz w:val="56"/>
                          <w:szCs w:val="56"/>
                        </w:rPr>
                        <w:t xml:space="preserve">Financial </w:t>
                      </w:r>
                      <w:r>
                        <w:rPr>
                          <w:b/>
                          <w:bCs/>
                          <w:sz w:val="56"/>
                          <w:szCs w:val="56"/>
                        </w:rPr>
                        <w:t>Pol</w:t>
                      </w:r>
                      <w:r w:rsidRPr="00522A30">
                        <w:rPr>
                          <w:b/>
                          <w:bCs/>
                          <w:sz w:val="56"/>
                          <w:szCs w:val="56"/>
                        </w:rPr>
                        <w:t>icy</w:t>
                      </w:r>
                      <w:r>
                        <w:rPr>
                          <w:b/>
                          <w:bCs/>
                          <w:sz w:val="56"/>
                          <w:szCs w:val="56"/>
                        </w:rPr>
                        <w:t xml:space="preserve"> and Regulatory Framework</w:t>
                      </w:r>
                    </w:p>
                    <w:p w:rsidR="00830C37" w:rsidRDefault="00830C37" w:rsidP="00690F27">
                      <w:pPr>
                        <w:jc w:val="center"/>
                        <w:rPr>
                          <w:b/>
                          <w:bCs/>
                          <w:sz w:val="56"/>
                          <w:szCs w:val="56"/>
                        </w:rPr>
                      </w:pPr>
                    </w:p>
                    <w:p w:rsidR="00830C37" w:rsidRDefault="00830C37" w:rsidP="00690F27">
                      <w:pPr>
                        <w:jc w:val="center"/>
                        <w:rPr>
                          <w:b/>
                          <w:bCs/>
                          <w:sz w:val="56"/>
                          <w:szCs w:val="56"/>
                        </w:rPr>
                      </w:pPr>
                      <w:r>
                        <w:rPr>
                          <w:b/>
                          <w:bCs/>
                          <w:sz w:val="56"/>
                          <w:szCs w:val="56"/>
                        </w:rPr>
                        <w:t>2019</w:t>
                      </w:r>
                      <w:r w:rsidR="0011269C">
                        <w:rPr>
                          <w:b/>
                          <w:bCs/>
                          <w:sz w:val="56"/>
                          <w:szCs w:val="56"/>
                        </w:rPr>
                        <w:t>/20</w:t>
                      </w:r>
                    </w:p>
                    <w:p w:rsidR="00830C37" w:rsidRDefault="00830C37" w:rsidP="00690F27">
                      <w:pPr>
                        <w:rPr>
                          <w:color w:val="FE8637"/>
                          <w:sz w:val="56"/>
                          <w:szCs w:val="56"/>
                        </w:rPr>
                      </w:pPr>
                    </w:p>
                    <w:p w:rsidR="00830C37" w:rsidRPr="00585801" w:rsidRDefault="00830C37" w:rsidP="00690F27">
                      <w:pPr>
                        <w:rPr>
                          <w:color w:val="FE8637"/>
                          <w:sz w:val="16"/>
                          <w:szCs w:val="16"/>
                        </w:rPr>
                      </w:pPr>
                    </w:p>
                    <w:p w:rsidR="00830C37" w:rsidRPr="00585801" w:rsidRDefault="00830C37" w:rsidP="00690F27">
                      <w:pPr>
                        <w:rPr>
                          <w:color w:val="42557F"/>
                          <w:sz w:val="28"/>
                          <w:szCs w:val="28"/>
                        </w:rPr>
                      </w:pPr>
                    </w:p>
                  </w:txbxContent>
                </v:textbox>
                <w10:wrap anchorx="margin" anchory="page"/>
              </v:rect>
            </w:pict>
          </mc:Fallback>
        </mc:AlternateContent>
      </w: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2C4234" w:rsidRDefault="002C4234"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690F27" w:rsidRDefault="00A9541D"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r>
        <w:rPr>
          <w:rFonts w:ascii="Tahoma" w:eastAsia="MS Mincho" w:hAnsi="Tahoma" w:cs="Tahoma"/>
          <w:b/>
          <w:sz w:val="28"/>
          <w:szCs w:val="28"/>
        </w:rPr>
        <w:t>Updated: March 2020 Version 3.0</w:t>
      </w:r>
    </w:p>
    <w:p w:rsidR="00690F27"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4A57A1" w:rsidRDefault="004A57A1">
      <w:pPr>
        <w:overflowPunct/>
        <w:autoSpaceDE/>
        <w:autoSpaceDN/>
        <w:adjustRightInd/>
        <w:spacing w:before="0" w:after="0"/>
        <w:textAlignment w:val="auto"/>
        <w:rPr>
          <w:rFonts w:ascii="Tahoma" w:eastAsia="MS Mincho" w:hAnsi="Tahoma" w:cs="Tahoma"/>
          <w:b/>
          <w:sz w:val="36"/>
          <w:szCs w:val="36"/>
        </w:rPr>
      </w:pPr>
      <w:r>
        <w:rPr>
          <w:rFonts w:ascii="Tahoma" w:eastAsia="MS Mincho" w:hAnsi="Tahoma" w:cs="Tahoma"/>
          <w:b/>
          <w:sz w:val="36"/>
          <w:szCs w:val="36"/>
        </w:rPr>
        <w:br w:type="page"/>
      </w:r>
    </w:p>
    <w:p w:rsidR="00690F27" w:rsidRPr="00F11980" w:rsidRDefault="00690F27" w:rsidP="004C324C">
      <w:pPr>
        <w:tabs>
          <w:tab w:val="left" w:pos="425"/>
          <w:tab w:val="left" w:pos="851"/>
        </w:tabs>
        <w:overflowPunct/>
        <w:autoSpaceDE/>
        <w:autoSpaceDN/>
        <w:adjustRightInd/>
        <w:spacing w:before="0" w:after="120"/>
        <w:jc w:val="center"/>
        <w:textAlignment w:val="auto"/>
        <w:rPr>
          <w:rFonts w:ascii="Tahoma" w:eastAsia="MS Mincho" w:hAnsi="Tahoma" w:cs="Tahoma"/>
          <w:b/>
          <w:sz w:val="36"/>
          <w:szCs w:val="36"/>
        </w:rPr>
      </w:pPr>
      <w:r w:rsidRPr="00F11980">
        <w:rPr>
          <w:rFonts w:ascii="Tahoma" w:eastAsia="MS Mincho" w:hAnsi="Tahoma" w:cs="Tahoma"/>
          <w:b/>
          <w:sz w:val="36"/>
          <w:szCs w:val="36"/>
        </w:rPr>
        <w:lastRenderedPageBreak/>
        <w:t>CONTENTS</w:t>
      </w:r>
    </w:p>
    <w:p w:rsidR="00F11980" w:rsidRDefault="00F11980" w:rsidP="00690F27">
      <w:pPr>
        <w:tabs>
          <w:tab w:val="left" w:pos="425"/>
          <w:tab w:val="left" w:pos="851"/>
        </w:tabs>
        <w:overflowPunct/>
        <w:autoSpaceDE/>
        <w:autoSpaceDN/>
        <w:adjustRightInd/>
        <w:spacing w:before="0" w:after="120"/>
        <w:jc w:val="both"/>
        <w:textAlignment w:val="auto"/>
        <w:rPr>
          <w:rFonts w:ascii="Tahoma" w:eastAsia="MS Mincho" w:hAnsi="Tahoma" w:cs="Tahoma"/>
          <w:b/>
          <w:i/>
          <w:sz w:val="28"/>
          <w:szCs w:val="28"/>
        </w:rPr>
      </w:pPr>
    </w:p>
    <w:p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t xml:space="preserve">Part One - PLYMOUTH CAST MULTI ACADEMY </w:t>
      </w:r>
      <w:r w:rsidR="00DC479A" w:rsidRPr="004C324C">
        <w:rPr>
          <w:rFonts w:ascii="Tahoma" w:eastAsia="MS Mincho" w:hAnsi="Tahoma" w:cs="Tahoma"/>
          <w:b/>
          <w:iCs/>
          <w:sz w:val="28"/>
          <w:szCs w:val="28"/>
        </w:rPr>
        <w:t>TRUST</w:t>
      </w:r>
    </w:p>
    <w:p w:rsidR="00690F27" w:rsidRPr="004C324C" w:rsidRDefault="00995901" w:rsidP="005F2845">
      <w:pPr>
        <w:ind w:firstLine="720"/>
        <w:rPr>
          <w:rFonts w:ascii="Tahoma" w:hAnsi="Tahoma" w:cs="Tahoma"/>
          <w:bCs/>
          <w:iCs/>
          <w:szCs w:val="22"/>
        </w:rPr>
      </w:pPr>
      <w:r w:rsidRPr="004C324C">
        <w:rPr>
          <w:rFonts w:ascii="Tahoma" w:hAnsi="Tahoma" w:cs="Tahoma"/>
          <w:bCs/>
          <w:iCs/>
          <w:szCs w:val="22"/>
        </w:rPr>
        <w:t>Purpose</w:t>
      </w:r>
    </w:p>
    <w:p w:rsidR="005F2845" w:rsidRPr="004C324C" w:rsidRDefault="00B944E7" w:rsidP="00F11980">
      <w:pPr>
        <w:pStyle w:val="ListParagraph"/>
        <w:numPr>
          <w:ilvl w:val="0"/>
          <w:numId w:val="94"/>
        </w:numPr>
        <w:ind w:left="714" w:hanging="357"/>
        <w:rPr>
          <w:rStyle w:val="Hyperlink"/>
          <w:rFonts w:ascii="Tahoma" w:hAnsi="Tahoma" w:cs="Tahoma"/>
          <w:bCs/>
          <w:iCs/>
        </w:rPr>
      </w:pPr>
      <w:r w:rsidRPr="004C324C">
        <w:rPr>
          <w:rFonts w:ascii="Tahoma" w:hAnsi="Tahoma" w:cs="Tahoma"/>
          <w:bCs/>
          <w:iCs/>
        </w:rPr>
        <w:fldChar w:fldCharType="begin"/>
      </w:r>
      <w:r w:rsidRPr="004C324C">
        <w:rPr>
          <w:rFonts w:ascii="Tahoma" w:hAnsi="Tahoma" w:cs="Tahoma"/>
          <w:bCs/>
          <w:iCs/>
        </w:rPr>
        <w:instrText xml:space="preserve"> HYPERLINK  \l "intro" </w:instrText>
      </w:r>
      <w:r w:rsidRPr="004C324C">
        <w:rPr>
          <w:rFonts w:ascii="Tahoma" w:hAnsi="Tahoma" w:cs="Tahoma"/>
          <w:bCs/>
          <w:iCs/>
        </w:rPr>
        <w:fldChar w:fldCharType="separate"/>
      </w:r>
      <w:r w:rsidR="00995901" w:rsidRPr="004C324C">
        <w:rPr>
          <w:rStyle w:val="Hyperlink"/>
          <w:rFonts w:ascii="Tahoma" w:hAnsi="Tahoma" w:cs="Tahoma"/>
          <w:bCs/>
          <w:iCs/>
        </w:rPr>
        <w:t>Introduction</w:t>
      </w:r>
    </w:p>
    <w:bookmarkStart w:id="0" w:name="intro"/>
    <w:p w:rsidR="00995901" w:rsidRPr="004C324C" w:rsidRDefault="00B944E7" w:rsidP="005F2845">
      <w:pPr>
        <w:pStyle w:val="ListParagraph"/>
        <w:numPr>
          <w:ilvl w:val="0"/>
          <w:numId w:val="94"/>
        </w:numPr>
        <w:rPr>
          <w:rFonts w:ascii="Tahoma" w:hAnsi="Tahoma" w:cs="Tahoma"/>
          <w:bCs/>
          <w:iCs/>
        </w:rPr>
      </w:pPr>
      <w:r w:rsidRPr="004C324C">
        <w:rPr>
          <w:rFonts w:ascii="Tahoma" w:hAnsi="Tahoma" w:cs="Tahoma"/>
          <w:bCs/>
          <w:iCs/>
        </w:rPr>
        <w:fldChar w:fldCharType="end"/>
      </w:r>
      <w:hyperlink w:anchor="RRFO" w:history="1">
        <w:r w:rsidR="00995901" w:rsidRPr="004C324C">
          <w:rPr>
            <w:rStyle w:val="Hyperlink"/>
            <w:rFonts w:ascii="Tahoma" w:hAnsi="Tahoma" w:cs="Tahoma"/>
            <w:bCs/>
            <w:iCs/>
          </w:rPr>
          <w:t>Roles and Responsibilities for Financial Oversight</w:t>
        </w:r>
        <w:bookmarkEnd w:id="0"/>
      </w:hyperlink>
      <w:r w:rsidR="00995901" w:rsidRPr="004C324C">
        <w:rPr>
          <w:rFonts w:ascii="Tahoma" w:hAnsi="Tahoma" w:cs="Tahoma"/>
          <w:bCs/>
          <w:iCs/>
        </w:rPr>
        <w:br/>
        <w:t>2.1</w:t>
      </w:r>
      <w:r w:rsidR="00995901" w:rsidRPr="004C324C">
        <w:rPr>
          <w:rFonts w:ascii="Tahoma" w:hAnsi="Tahoma" w:cs="Tahoma"/>
          <w:bCs/>
          <w:iCs/>
        </w:rPr>
        <w:tab/>
        <w:t>Role of the Chief Executive Officer</w:t>
      </w:r>
      <w:r w:rsidR="00995901" w:rsidRPr="004C324C">
        <w:rPr>
          <w:rFonts w:ascii="Tahoma" w:hAnsi="Tahoma" w:cs="Tahoma"/>
          <w:bCs/>
          <w:iCs/>
        </w:rPr>
        <w:br/>
        <w:t>2.2</w:t>
      </w:r>
      <w:r w:rsidR="00995901" w:rsidRPr="004C324C">
        <w:rPr>
          <w:rFonts w:ascii="Tahoma" w:hAnsi="Tahoma" w:cs="Tahoma"/>
          <w:bCs/>
          <w:iCs/>
        </w:rPr>
        <w:tab/>
        <w:t xml:space="preserve">Role of the </w:t>
      </w:r>
      <w:r w:rsidR="0071543B" w:rsidRPr="004C324C">
        <w:rPr>
          <w:rFonts w:ascii="Tahoma" w:hAnsi="Tahoma" w:cs="Tahoma"/>
          <w:bCs/>
          <w:iCs/>
        </w:rPr>
        <w:t xml:space="preserve">Chief Finance and </w:t>
      </w:r>
      <w:r w:rsidR="00B8352D" w:rsidRPr="004C324C">
        <w:rPr>
          <w:rFonts w:ascii="Tahoma" w:hAnsi="Tahoma" w:cs="Tahoma"/>
          <w:bCs/>
          <w:iCs/>
        </w:rPr>
        <w:t>Operating Officer</w:t>
      </w:r>
      <w:r w:rsidR="00995901" w:rsidRPr="004C324C">
        <w:rPr>
          <w:rFonts w:ascii="Tahoma" w:hAnsi="Tahoma" w:cs="Tahoma"/>
          <w:bCs/>
          <w:iCs/>
        </w:rPr>
        <w:br/>
        <w:t>2.3</w:t>
      </w:r>
      <w:r w:rsidR="00995901" w:rsidRPr="004C324C">
        <w:rPr>
          <w:rFonts w:ascii="Tahoma" w:hAnsi="Tahoma" w:cs="Tahoma"/>
          <w:bCs/>
          <w:iCs/>
        </w:rPr>
        <w:tab/>
        <w:t>Role of Finance Officers and Budget Holders</w:t>
      </w:r>
    </w:p>
    <w:p w:rsidR="00995901" w:rsidRPr="004C324C" w:rsidRDefault="00995901" w:rsidP="00995901">
      <w:pPr>
        <w:ind w:left="720" w:hanging="360"/>
        <w:rPr>
          <w:rFonts w:ascii="Tahoma" w:hAnsi="Tahoma" w:cs="Tahoma"/>
          <w:bCs/>
          <w:iCs/>
          <w:szCs w:val="22"/>
        </w:rPr>
      </w:pPr>
      <w:r w:rsidRPr="004C324C">
        <w:rPr>
          <w:rFonts w:ascii="Tahoma" w:hAnsi="Tahoma" w:cs="Tahoma"/>
          <w:bCs/>
          <w:iCs/>
          <w:szCs w:val="22"/>
        </w:rPr>
        <w:t>3.</w:t>
      </w:r>
      <w:r w:rsidRPr="004C324C">
        <w:rPr>
          <w:rFonts w:ascii="Tahoma" w:hAnsi="Tahoma" w:cs="Tahoma"/>
          <w:bCs/>
          <w:iCs/>
          <w:szCs w:val="22"/>
        </w:rPr>
        <w:tab/>
      </w:r>
      <w:hyperlink w:anchor="FPMR" w:history="1">
        <w:r w:rsidRPr="004C324C">
          <w:rPr>
            <w:rStyle w:val="Hyperlink"/>
            <w:rFonts w:ascii="Tahoma" w:hAnsi="Tahoma" w:cs="Tahoma"/>
            <w:bCs/>
            <w:iCs/>
            <w:szCs w:val="22"/>
          </w:rPr>
          <w:t>Financial Planning, Monitoring and Reporting</w:t>
        </w:r>
      </w:hyperlink>
      <w:r w:rsidRPr="004C324C">
        <w:rPr>
          <w:rFonts w:ascii="Tahoma" w:hAnsi="Tahoma" w:cs="Tahoma"/>
          <w:bCs/>
          <w:iCs/>
          <w:szCs w:val="22"/>
        </w:rPr>
        <w:br/>
        <w:t>3.1</w:t>
      </w:r>
      <w:r w:rsidRPr="004C324C">
        <w:rPr>
          <w:rFonts w:ascii="Tahoma" w:hAnsi="Tahoma" w:cs="Tahoma"/>
          <w:bCs/>
          <w:iCs/>
          <w:szCs w:val="22"/>
        </w:rPr>
        <w:tab/>
        <w:t>The Strategic Development Plan</w:t>
      </w:r>
      <w:r w:rsidR="005F2845" w:rsidRPr="004C324C">
        <w:rPr>
          <w:rFonts w:ascii="Tahoma" w:hAnsi="Tahoma" w:cs="Tahoma"/>
          <w:bCs/>
          <w:iCs/>
          <w:szCs w:val="22"/>
        </w:rPr>
        <w:t xml:space="preserve"> (SDP)</w:t>
      </w:r>
      <w:r w:rsidR="005F2845" w:rsidRPr="004C324C">
        <w:rPr>
          <w:rFonts w:ascii="Tahoma" w:hAnsi="Tahoma" w:cs="Tahoma"/>
          <w:bCs/>
          <w:iCs/>
          <w:szCs w:val="22"/>
        </w:rPr>
        <w:br/>
        <w:t>3.2</w:t>
      </w:r>
      <w:r w:rsidR="005F2845" w:rsidRPr="004C324C">
        <w:rPr>
          <w:rFonts w:ascii="Tahoma" w:hAnsi="Tahoma" w:cs="Tahoma"/>
          <w:bCs/>
          <w:iCs/>
          <w:szCs w:val="22"/>
        </w:rPr>
        <w:tab/>
        <w:t>Annual Budgets</w:t>
      </w:r>
      <w:r w:rsidR="005F2845" w:rsidRPr="004C324C">
        <w:rPr>
          <w:rFonts w:ascii="Tahoma" w:hAnsi="Tahoma" w:cs="Tahoma"/>
          <w:bCs/>
          <w:iCs/>
          <w:szCs w:val="22"/>
        </w:rPr>
        <w:br/>
        <w:t>3.3</w:t>
      </w:r>
      <w:r w:rsidR="005F2845" w:rsidRPr="004C324C">
        <w:rPr>
          <w:rFonts w:ascii="Tahoma" w:hAnsi="Tahoma" w:cs="Tahoma"/>
          <w:bCs/>
          <w:iCs/>
          <w:szCs w:val="22"/>
        </w:rPr>
        <w:tab/>
        <w:t>Monitoring and Review</w:t>
      </w:r>
    </w:p>
    <w:p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4.</w:t>
      </w:r>
      <w:r w:rsidRPr="004C324C">
        <w:rPr>
          <w:rFonts w:ascii="Tahoma" w:hAnsi="Tahoma" w:cs="Tahoma"/>
          <w:bCs/>
          <w:iCs/>
          <w:szCs w:val="22"/>
        </w:rPr>
        <w:tab/>
      </w:r>
      <w:hyperlink w:anchor="FDA" w:history="1">
        <w:r w:rsidRPr="004C324C">
          <w:rPr>
            <w:rStyle w:val="Hyperlink"/>
            <w:rFonts w:ascii="Tahoma" w:hAnsi="Tahoma" w:cs="Tahoma"/>
            <w:bCs/>
            <w:iCs/>
            <w:szCs w:val="22"/>
          </w:rPr>
          <w:t>Freedoms and Delegated Authorities</w:t>
        </w:r>
      </w:hyperlink>
    </w:p>
    <w:p w:rsidR="005F2845" w:rsidRPr="004C324C" w:rsidRDefault="005F2845" w:rsidP="00995901">
      <w:pPr>
        <w:ind w:left="720" w:hanging="360"/>
        <w:rPr>
          <w:rStyle w:val="Hyperlink"/>
          <w:rFonts w:ascii="Tahoma" w:hAnsi="Tahoma" w:cs="Tahoma"/>
          <w:bCs/>
          <w:iCs/>
          <w:szCs w:val="22"/>
        </w:rPr>
      </w:pPr>
      <w:r w:rsidRPr="004C324C">
        <w:rPr>
          <w:rFonts w:ascii="Tahoma" w:hAnsi="Tahoma" w:cs="Tahoma"/>
          <w:bCs/>
          <w:iCs/>
          <w:szCs w:val="22"/>
        </w:rPr>
        <w:t>5.</w:t>
      </w:r>
      <w:r w:rsidRPr="004C324C">
        <w:rPr>
          <w:rFonts w:ascii="Tahoma" w:hAnsi="Tahoma" w:cs="Tahoma"/>
          <w:bCs/>
          <w:iCs/>
          <w:szCs w:val="22"/>
        </w:rPr>
        <w:tab/>
      </w:r>
      <w:r w:rsidR="00B944E7" w:rsidRPr="004C324C">
        <w:rPr>
          <w:rFonts w:ascii="Tahoma" w:hAnsi="Tahoma" w:cs="Tahoma"/>
          <w:bCs/>
          <w:iCs/>
          <w:szCs w:val="22"/>
        </w:rPr>
        <w:fldChar w:fldCharType="begin"/>
      </w:r>
      <w:r w:rsidR="00B944E7" w:rsidRPr="004C324C">
        <w:rPr>
          <w:rFonts w:ascii="Tahoma" w:hAnsi="Tahoma" w:cs="Tahoma"/>
          <w:bCs/>
          <w:iCs/>
          <w:szCs w:val="22"/>
        </w:rPr>
        <w:instrText xml:space="preserve"> HYPERLINK  \l "ROI" </w:instrText>
      </w:r>
      <w:r w:rsidR="00B944E7" w:rsidRPr="004C324C">
        <w:rPr>
          <w:rFonts w:ascii="Tahoma" w:hAnsi="Tahoma" w:cs="Tahoma"/>
          <w:bCs/>
          <w:iCs/>
          <w:szCs w:val="22"/>
        </w:rPr>
        <w:fldChar w:fldCharType="separate"/>
      </w:r>
      <w:r w:rsidRPr="004C324C">
        <w:rPr>
          <w:rStyle w:val="Hyperlink"/>
          <w:rFonts w:ascii="Tahoma" w:hAnsi="Tahoma" w:cs="Tahoma"/>
          <w:bCs/>
          <w:iCs/>
          <w:szCs w:val="22"/>
        </w:rPr>
        <w:t>Register of Interests</w:t>
      </w:r>
    </w:p>
    <w:p w:rsidR="005F2845" w:rsidRPr="004C324C" w:rsidRDefault="00B944E7" w:rsidP="00995901">
      <w:pPr>
        <w:ind w:left="720" w:hanging="360"/>
        <w:rPr>
          <w:rFonts w:ascii="Tahoma" w:hAnsi="Tahoma" w:cs="Tahoma"/>
          <w:bCs/>
          <w:iCs/>
          <w:szCs w:val="22"/>
        </w:rPr>
      </w:pPr>
      <w:r w:rsidRPr="004C324C">
        <w:rPr>
          <w:rFonts w:ascii="Tahoma" w:hAnsi="Tahoma" w:cs="Tahoma"/>
          <w:bCs/>
          <w:iCs/>
          <w:szCs w:val="22"/>
        </w:rPr>
        <w:fldChar w:fldCharType="end"/>
      </w:r>
      <w:r w:rsidR="005F2845" w:rsidRPr="004C324C">
        <w:rPr>
          <w:rFonts w:ascii="Tahoma" w:hAnsi="Tahoma" w:cs="Tahoma"/>
          <w:bCs/>
          <w:iCs/>
          <w:szCs w:val="22"/>
        </w:rPr>
        <w:t>6.</w:t>
      </w:r>
      <w:r w:rsidR="005F2845" w:rsidRPr="004C324C">
        <w:rPr>
          <w:rFonts w:ascii="Tahoma" w:hAnsi="Tahoma" w:cs="Tahoma"/>
          <w:bCs/>
          <w:iCs/>
          <w:szCs w:val="22"/>
        </w:rPr>
        <w:tab/>
      </w:r>
      <w:hyperlink w:anchor="IS" w:history="1">
        <w:r w:rsidR="005F2845" w:rsidRPr="004C324C">
          <w:rPr>
            <w:rStyle w:val="Hyperlink"/>
            <w:rFonts w:ascii="Tahoma" w:hAnsi="Tahoma" w:cs="Tahoma"/>
            <w:bCs/>
            <w:iCs/>
            <w:szCs w:val="22"/>
          </w:rPr>
          <w:t>Internal Scrutiny</w:t>
        </w:r>
      </w:hyperlink>
      <w:r w:rsidR="005F2845" w:rsidRPr="004C324C">
        <w:rPr>
          <w:rFonts w:ascii="Tahoma" w:hAnsi="Tahoma" w:cs="Tahoma"/>
          <w:bCs/>
          <w:iCs/>
          <w:szCs w:val="22"/>
        </w:rPr>
        <w:br/>
        <w:t>6.1</w:t>
      </w:r>
      <w:r w:rsidR="005F2845" w:rsidRPr="004C324C">
        <w:rPr>
          <w:rFonts w:ascii="Tahoma" w:hAnsi="Tahoma" w:cs="Tahoma"/>
          <w:bCs/>
          <w:iCs/>
          <w:szCs w:val="22"/>
        </w:rPr>
        <w:tab/>
        <w:t>Investigation of Fraud and Irregularity</w:t>
      </w:r>
      <w:r w:rsidR="005F2845" w:rsidRPr="004C324C">
        <w:rPr>
          <w:rFonts w:ascii="Tahoma" w:hAnsi="Tahoma" w:cs="Tahoma"/>
          <w:bCs/>
          <w:iCs/>
          <w:szCs w:val="22"/>
        </w:rPr>
        <w:br/>
        <w:t>6.2</w:t>
      </w:r>
      <w:r w:rsidR="005F2845" w:rsidRPr="004C324C">
        <w:rPr>
          <w:rFonts w:ascii="Tahoma" w:hAnsi="Tahoma" w:cs="Tahoma"/>
          <w:bCs/>
          <w:iCs/>
          <w:szCs w:val="22"/>
        </w:rPr>
        <w:tab/>
        <w:t>Appointment of External Auditors</w:t>
      </w:r>
      <w:r w:rsidR="005F2845" w:rsidRPr="004C324C">
        <w:rPr>
          <w:rFonts w:ascii="Tahoma" w:hAnsi="Tahoma" w:cs="Tahoma"/>
          <w:bCs/>
          <w:iCs/>
          <w:szCs w:val="22"/>
        </w:rPr>
        <w:br/>
        <w:t>6.3</w:t>
      </w:r>
      <w:r w:rsidR="005F2845" w:rsidRPr="004C324C">
        <w:rPr>
          <w:rFonts w:ascii="Tahoma" w:hAnsi="Tahoma" w:cs="Tahoma"/>
          <w:bCs/>
          <w:iCs/>
          <w:szCs w:val="22"/>
        </w:rPr>
        <w:tab/>
        <w:t>Accounting Officer Statement</w:t>
      </w:r>
    </w:p>
    <w:p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7.</w:t>
      </w:r>
      <w:r w:rsidRPr="004C324C">
        <w:rPr>
          <w:rFonts w:ascii="Tahoma" w:hAnsi="Tahoma" w:cs="Tahoma"/>
          <w:bCs/>
          <w:iCs/>
          <w:szCs w:val="22"/>
        </w:rPr>
        <w:tab/>
      </w:r>
      <w:hyperlink w:anchor="FA" w:history="1">
        <w:r w:rsidRPr="004C324C">
          <w:rPr>
            <w:rStyle w:val="Hyperlink"/>
            <w:rFonts w:ascii="Tahoma" w:hAnsi="Tahoma" w:cs="Tahoma"/>
            <w:bCs/>
            <w:iCs/>
            <w:szCs w:val="22"/>
          </w:rPr>
          <w:t>Financial Administration</w:t>
        </w:r>
      </w:hyperlink>
      <w:r w:rsidRPr="004C324C">
        <w:rPr>
          <w:rFonts w:ascii="Tahoma" w:hAnsi="Tahoma" w:cs="Tahoma"/>
          <w:bCs/>
          <w:iCs/>
          <w:szCs w:val="22"/>
        </w:rPr>
        <w:br/>
        <w:t>7.1</w:t>
      </w:r>
      <w:r w:rsidRPr="004C324C">
        <w:rPr>
          <w:rFonts w:ascii="Tahoma" w:hAnsi="Tahoma" w:cs="Tahoma"/>
          <w:bCs/>
          <w:iCs/>
          <w:szCs w:val="22"/>
        </w:rPr>
        <w:tab/>
        <w:t>Accounting System</w:t>
      </w:r>
      <w:r w:rsidRPr="004C324C">
        <w:rPr>
          <w:rFonts w:ascii="Tahoma" w:hAnsi="Tahoma" w:cs="Tahoma"/>
          <w:bCs/>
          <w:iCs/>
          <w:szCs w:val="22"/>
        </w:rPr>
        <w:br/>
        <w:t>7.2</w:t>
      </w:r>
      <w:r w:rsidRPr="004C324C">
        <w:rPr>
          <w:rFonts w:ascii="Tahoma" w:hAnsi="Tahoma" w:cs="Tahoma"/>
          <w:bCs/>
          <w:iCs/>
          <w:szCs w:val="22"/>
        </w:rPr>
        <w:tab/>
        <w:t>Back-up Procedures</w:t>
      </w:r>
      <w:r w:rsidRPr="004C324C">
        <w:rPr>
          <w:rFonts w:ascii="Tahoma" w:hAnsi="Tahoma" w:cs="Tahoma"/>
          <w:bCs/>
          <w:iCs/>
          <w:szCs w:val="22"/>
        </w:rPr>
        <w:br/>
        <w:t>7.3</w:t>
      </w:r>
      <w:r w:rsidRPr="004C324C">
        <w:rPr>
          <w:rFonts w:ascii="Tahoma" w:hAnsi="Tahoma" w:cs="Tahoma"/>
          <w:bCs/>
          <w:iCs/>
          <w:szCs w:val="22"/>
        </w:rPr>
        <w:tab/>
        <w:t>Transaction Processing</w:t>
      </w:r>
      <w:r w:rsidRPr="004C324C">
        <w:rPr>
          <w:rFonts w:ascii="Tahoma" w:hAnsi="Tahoma" w:cs="Tahoma"/>
          <w:bCs/>
          <w:iCs/>
          <w:szCs w:val="22"/>
        </w:rPr>
        <w:br/>
        <w:t>7.4</w:t>
      </w:r>
      <w:r w:rsidRPr="004C324C">
        <w:rPr>
          <w:rFonts w:ascii="Tahoma" w:hAnsi="Tahoma" w:cs="Tahoma"/>
          <w:bCs/>
          <w:iCs/>
          <w:szCs w:val="22"/>
        </w:rPr>
        <w:tab/>
        <w:t>Transaction Reports</w:t>
      </w:r>
      <w:r w:rsidRPr="004C324C">
        <w:rPr>
          <w:rFonts w:ascii="Tahoma" w:hAnsi="Tahoma" w:cs="Tahoma"/>
          <w:bCs/>
          <w:iCs/>
          <w:szCs w:val="22"/>
        </w:rPr>
        <w:br/>
        <w:t>7.5</w:t>
      </w:r>
      <w:r w:rsidRPr="004C324C">
        <w:rPr>
          <w:rFonts w:ascii="Tahoma" w:hAnsi="Tahoma" w:cs="Tahoma"/>
          <w:bCs/>
          <w:iCs/>
          <w:szCs w:val="22"/>
        </w:rPr>
        <w:tab/>
        <w:t>Reconciliations</w:t>
      </w:r>
    </w:p>
    <w:p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8.</w:t>
      </w:r>
      <w:r w:rsidRPr="004C324C">
        <w:rPr>
          <w:rFonts w:ascii="Tahoma" w:hAnsi="Tahoma" w:cs="Tahoma"/>
          <w:bCs/>
          <w:iCs/>
          <w:szCs w:val="22"/>
        </w:rPr>
        <w:tab/>
      </w:r>
      <w:hyperlink w:anchor="P" w:history="1">
        <w:r w:rsidRPr="004C324C">
          <w:rPr>
            <w:rStyle w:val="Hyperlink"/>
            <w:rFonts w:ascii="Tahoma" w:hAnsi="Tahoma" w:cs="Tahoma"/>
            <w:bCs/>
            <w:iCs/>
            <w:szCs w:val="22"/>
          </w:rPr>
          <w:t>Payroll</w:t>
        </w:r>
      </w:hyperlink>
      <w:r w:rsidRPr="004C324C">
        <w:rPr>
          <w:rFonts w:ascii="Tahoma" w:hAnsi="Tahoma" w:cs="Tahoma"/>
          <w:bCs/>
          <w:iCs/>
          <w:szCs w:val="22"/>
        </w:rPr>
        <w:br/>
        <w:t>8.1</w:t>
      </w:r>
      <w:r w:rsidRPr="004C324C">
        <w:rPr>
          <w:rFonts w:ascii="Tahoma" w:hAnsi="Tahoma" w:cs="Tahoma"/>
          <w:bCs/>
          <w:iCs/>
          <w:szCs w:val="22"/>
        </w:rPr>
        <w:tab/>
        <w:t>Staff Appointments</w:t>
      </w:r>
      <w:r w:rsidRPr="004C324C">
        <w:rPr>
          <w:rFonts w:ascii="Tahoma" w:hAnsi="Tahoma" w:cs="Tahoma"/>
          <w:bCs/>
          <w:iCs/>
          <w:szCs w:val="22"/>
        </w:rPr>
        <w:br/>
        <w:t>8.2</w:t>
      </w:r>
      <w:r w:rsidRPr="004C324C">
        <w:rPr>
          <w:rFonts w:ascii="Tahoma" w:hAnsi="Tahoma" w:cs="Tahoma"/>
          <w:bCs/>
          <w:iCs/>
          <w:szCs w:val="22"/>
        </w:rPr>
        <w:tab/>
        <w:t>Payroll Administration</w:t>
      </w:r>
      <w:r w:rsidRPr="004C324C">
        <w:rPr>
          <w:rFonts w:ascii="Tahoma" w:hAnsi="Tahoma" w:cs="Tahoma"/>
          <w:bCs/>
          <w:iCs/>
          <w:szCs w:val="22"/>
        </w:rPr>
        <w:br/>
        <w:t>8.3</w:t>
      </w:r>
      <w:r w:rsidRPr="004C324C">
        <w:rPr>
          <w:rFonts w:ascii="Tahoma" w:hAnsi="Tahoma" w:cs="Tahoma"/>
          <w:bCs/>
          <w:iCs/>
          <w:szCs w:val="22"/>
        </w:rPr>
        <w:tab/>
        <w:t>Payroll Payments</w:t>
      </w:r>
    </w:p>
    <w:p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9.</w:t>
      </w:r>
      <w:r w:rsidRPr="004C324C">
        <w:rPr>
          <w:rFonts w:ascii="Tahoma" w:hAnsi="Tahoma" w:cs="Tahoma"/>
          <w:bCs/>
          <w:iCs/>
          <w:szCs w:val="22"/>
        </w:rPr>
        <w:tab/>
      </w:r>
      <w:hyperlink w:anchor="Pr" w:history="1">
        <w:r w:rsidRPr="004C324C">
          <w:rPr>
            <w:rStyle w:val="Hyperlink"/>
            <w:rFonts w:ascii="Tahoma" w:hAnsi="Tahoma" w:cs="Tahoma"/>
            <w:bCs/>
            <w:iCs/>
            <w:szCs w:val="22"/>
          </w:rPr>
          <w:t>Procurement</w:t>
        </w:r>
      </w:hyperlink>
      <w:r w:rsidRPr="004C324C">
        <w:rPr>
          <w:rFonts w:ascii="Tahoma" w:hAnsi="Tahoma" w:cs="Tahoma"/>
          <w:bCs/>
          <w:iCs/>
          <w:szCs w:val="22"/>
        </w:rPr>
        <w:br/>
        <w:t>9.1</w:t>
      </w:r>
      <w:r w:rsidRPr="004C324C">
        <w:rPr>
          <w:rFonts w:ascii="Tahoma" w:hAnsi="Tahoma" w:cs="Tahoma"/>
          <w:bCs/>
          <w:iCs/>
          <w:szCs w:val="22"/>
        </w:rPr>
        <w:tab/>
        <w:t>Routine Purchasing</w:t>
      </w:r>
      <w:r w:rsidRPr="004C324C">
        <w:rPr>
          <w:rFonts w:ascii="Tahoma" w:hAnsi="Tahoma" w:cs="Tahoma"/>
          <w:bCs/>
          <w:iCs/>
          <w:szCs w:val="22"/>
        </w:rPr>
        <w:br/>
        <w:t>9.2</w:t>
      </w:r>
      <w:r w:rsidRPr="004C324C">
        <w:rPr>
          <w:rFonts w:ascii="Tahoma" w:hAnsi="Tahoma" w:cs="Tahoma"/>
          <w:bCs/>
          <w:iCs/>
          <w:szCs w:val="22"/>
        </w:rPr>
        <w:tab/>
        <w:t>Business Charge-cards</w:t>
      </w:r>
    </w:p>
    <w:p w:rsidR="005F2845" w:rsidRPr="004C324C" w:rsidRDefault="005F2845" w:rsidP="00995901">
      <w:pPr>
        <w:ind w:left="720" w:hanging="360"/>
        <w:rPr>
          <w:rFonts w:ascii="Tahoma" w:hAnsi="Tahoma" w:cs="Tahoma"/>
          <w:bCs/>
          <w:iCs/>
          <w:szCs w:val="22"/>
        </w:rPr>
      </w:pPr>
      <w:r w:rsidRPr="004C324C">
        <w:rPr>
          <w:rFonts w:ascii="Tahoma" w:hAnsi="Tahoma" w:cs="Tahoma"/>
          <w:bCs/>
          <w:iCs/>
          <w:szCs w:val="22"/>
        </w:rPr>
        <w:t>10.</w:t>
      </w:r>
      <w:r w:rsidRPr="004C324C">
        <w:rPr>
          <w:rFonts w:ascii="Tahoma" w:hAnsi="Tahoma" w:cs="Tahoma"/>
          <w:bCs/>
          <w:iCs/>
          <w:szCs w:val="22"/>
        </w:rPr>
        <w:tab/>
      </w:r>
      <w:hyperlink w:anchor="OM" w:history="1">
        <w:r w:rsidRPr="004C324C">
          <w:rPr>
            <w:rStyle w:val="Hyperlink"/>
            <w:rFonts w:ascii="Tahoma" w:hAnsi="Tahoma" w:cs="Tahoma"/>
            <w:bCs/>
            <w:iCs/>
            <w:szCs w:val="22"/>
          </w:rPr>
          <w:t>Other Matters</w:t>
        </w:r>
      </w:hyperlink>
      <w:r w:rsidRPr="004C324C">
        <w:rPr>
          <w:rFonts w:ascii="Tahoma" w:hAnsi="Tahoma" w:cs="Tahoma"/>
          <w:bCs/>
          <w:iCs/>
          <w:szCs w:val="22"/>
        </w:rPr>
        <w:br/>
        <w:t>10.1</w:t>
      </w:r>
      <w:r w:rsidRPr="004C324C">
        <w:rPr>
          <w:rFonts w:ascii="Tahoma" w:hAnsi="Tahoma" w:cs="Tahoma"/>
          <w:bCs/>
          <w:iCs/>
          <w:szCs w:val="22"/>
        </w:rPr>
        <w:tab/>
        <w:t>General Annual Gra</w:t>
      </w:r>
      <w:r w:rsidR="00B67ECB" w:rsidRPr="004C324C">
        <w:rPr>
          <w:rFonts w:ascii="Tahoma" w:hAnsi="Tahoma" w:cs="Tahoma"/>
          <w:bCs/>
          <w:iCs/>
          <w:szCs w:val="22"/>
        </w:rPr>
        <w:t>nt (GAG)</w:t>
      </w:r>
      <w:r w:rsidR="008409BA" w:rsidRPr="004C324C">
        <w:rPr>
          <w:rFonts w:ascii="Tahoma" w:hAnsi="Tahoma" w:cs="Tahoma"/>
          <w:bCs/>
          <w:iCs/>
          <w:szCs w:val="22"/>
        </w:rPr>
        <w:br/>
        <w:t>10.2</w:t>
      </w:r>
      <w:r w:rsidR="008409BA" w:rsidRPr="004C324C">
        <w:rPr>
          <w:rFonts w:ascii="Tahoma" w:hAnsi="Tahoma" w:cs="Tahoma"/>
          <w:bCs/>
          <w:iCs/>
          <w:szCs w:val="22"/>
        </w:rPr>
        <w:tab/>
        <w:t>Financial Delegations</w:t>
      </w:r>
    </w:p>
    <w:p w:rsidR="00690F27" w:rsidRPr="004C324C" w:rsidRDefault="00690F27" w:rsidP="00690F27">
      <w:pPr>
        <w:rPr>
          <w:rFonts w:ascii="Tahoma" w:hAnsi="Tahoma" w:cs="Tahoma"/>
          <w:bCs/>
          <w:iCs/>
          <w:szCs w:val="22"/>
        </w:rPr>
      </w:pPr>
    </w:p>
    <w:p w:rsidR="005F2845" w:rsidRPr="004C324C" w:rsidRDefault="005F2845" w:rsidP="00690F27">
      <w:pPr>
        <w:rPr>
          <w:rFonts w:ascii="Tahoma" w:hAnsi="Tahoma" w:cs="Tahoma"/>
          <w:bCs/>
          <w:iCs/>
          <w:szCs w:val="22"/>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2F6DE9" w:rsidRPr="004C324C" w:rsidRDefault="002F6DE9"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p>
    <w:p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lastRenderedPageBreak/>
        <w:t xml:space="preserve">Part Two - </w:t>
      </w:r>
      <w:r w:rsidR="0071543B" w:rsidRPr="004C324C">
        <w:rPr>
          <w:rFonts w:ascii="Tahoma" w:eastAsia="MS Mincho" w:hAnsi="Tahoma" w:cs="Tahoma"/>
          <w:b/>
          <w:iCs/>
          <w:sz w:val="28"/>
          <w:szCs w:val="28"/>
        </w:rPr>
        <w:t>LOCAL GOVERNING BOARDS</w:t>
      </w:r>
      <w:r w:rsidRPr="004C324C">
        <w:rPr>
          <w:rFonts w:ascii="Tahoma" w:eastAsia="MS Mincho" w:hAnsi="Tahoma" w:cs="Tahoma"/>
          <w:b/>
          <w:iCs/>
          <w:sz w:val="28"/>
          <w:szCs w:val="28"/>
        </w:rPr>
        <w:t xml:space="preserve"> AND ACADEMIES</w:t>
      </w:r>
    </w:p>
    <w:p w:rsidR="00690F27" w:rsidRPr="004C324C" w:rsidRDefault="005F2845" w:rsidP="00690F27">
      <w:pPr>
        <w:rPr>
          <w:rFonts w:ascii="Tahoma" w:hAnsi="Tahoma" w:cs="Tahoma"/>
          <w:bCs/>
          <w:iCs/>
          <w:szCs w:val="22"/>
        </w:rPr>
      </w:pPr>
      <w:r w:rsidRPr="004C324C">
        <w:rPr>
          <w:rFonts w:ascii="Tahoma" w:hAnsi="Tahoma" w:cs="Tahoma"/>
          <w:b/>
          <w:bCs/>
          <w:iCs/>
          <w:color w:val="E36C0A" w:themeColor="accent6" w:themeShade="BF"/>
          <w:szCs w:val="22"/>
        </w:rPr>
        <w:tab/>
      </w:r>
      <w:r w:rsidRPr="004C324C">
        <w:rPr>
          <w:rFonts w:ascii="Tahoma" w:hAnsi="Tahoma" w:cs="Tahoma"/>
          <w:bCs/>
          <w:iCs/>
          <w:szCs w:val="22"/>
        </w:rPr>
        <w:t>Purpose</w:t>
      </w:r>
    </w:p>
    <w:p w:rsidR="005F2845" w:rsidRPr="004C324C" w:rsidRDefault="005F2845" w:rsidP="005467B3">
      <w:pPr>
        <w:ind w:left="851" w:hanging="425"/>
        <w:rPr>
          <w:rFonts w:ascii="Tahoma" w:hAnsi="Tahoma" w:cs="Tahoma"/>
          <w:bCs/>
          <w:iCs/>
          <w:szCs w:val="22"/>
        </w:rPr>
      </w:pPr>
      <w:r w:rsidRPr="004C324C">
        <w:rPr>
          <w:rFonts w:ascii="Tahoma" w:hAnsi="Tahoma" w:cs="Tahoma"/>
          <w:bCs/>
          <w:iCs/>
          <w:szCs w:val="22"/>
        </w:rPr>
        <w:t>11.</w:t>
      </w:r>
      <w:r w:rsidR="005467B3" w:rsidRPr="004C324C">
        <w:rPr>
          <w:rFonts w:ascii="Tahoma" w:hAnsi="Tahoma" w:cs="Tahoma"/>
          <w:bCs/>
          <w:iCs/>
          <w:szCs w:val="22"/>
        </w:rPr>
        <w:tab/>
      </w:r>
      <w:hyperlink w:anchor="SOR" w:history="1">
        <w:r w:rsidR="005467B3" w:rsidRPr="004C324C">
          <w:rPr>
            <w:rStyle w:val="Hyperlink"/>
            <w:rFonts w:ascii="Tahoma" w:hAnsi="Tahoma" w:cs="Tahoma"/>
            <w:bCs/>
            <w:iCs/>
            <w:szCs w:val="22"/>
          </w:rPr>
          <w:t>Summary of Responsibilities</w:t>
        </w:r>
      </w:hyperlink>
      <w:r w:rsidR="005467B3" w:rsidRPr="004C324C">
        <w:rPr>
          <w:rFonts w:ascii="Tahoma" w:hAnsi="Tahoma" w:cs="Tahoma"/>
          <w:bCs/>
          <w:iCs/>
          <w:szCs w:val="22"/>
        </w:rPr>
        <w:br/>
        <w:t>11.1</w:t>
      </w:r>
      <w:r w:rsidR="005467B3" w:rsidRPr="004C324C">
        <w:rPr>
          <w:rFonts w:ascii="Tahoma" w:hAnsi="Tahoma" w:cs="Tahoma"/>
          <w:bCs/>
          <w:iCs/>
          <w:szCs w:val="22"/>
        </w:rPr>
        <w:tab/>
        <w:t xml:space="preserve">The Role of the Local Governing </w:t>
      </w:r>
      <w:r w:rsidR="0011305E" w:rsidRPr="004C324C">
        <w:rPr>
          <w:rFonts w:ascii="Tahoma" w:hAnsi="Tahoma" w:cs="Tahoma"/>
          <w:bCs/>
          <w:iCs/>
          <w:szCs w:val="22"/>
        </w:rPr>
        <w:t>Board</w:t>
      </w:r>
      <w:r w:rsidR="005467B3" w:rsidRPr="004C324C">
        <w:rPr>
          <w:rFonts w:ascii="Tahoma" w:hAnsi="Tahoma" w:cs="Tahoma"/>
          <w:bCs/>
          <w:iCs/>
          <w:szCs w:val="22"/>
        </w:rPr>
        <w:br/>
        <w:t>11.2</w:t>
      </w:r>
      <w:r w:rsidR="005467B3" w:rsidRPr="004C324C">
        <w:rPr>
          <w:rFonts w:ascii="Tahoma" w:hAnsi="Tahoma" w:cs="Tahoma"/>
          <w:bCs/>
          <w:iCs/>
          <w:szCs w:val="22"/>
        </w:rPr>
        <w:tab/>
        <w:t>The Role of the Finance Committee</w:t>
      </w:r>
      <w:r w:rsidR="005467B3" w:rsidRPr="004C324C">
        <w:rPr>
          <w:rFonts w:ascii="Tahoma" w:hAnsi="Tahoma" w:cs="Tahoma"/>
          <w:bCs/>
          <w:iCs/>
          <w:szCs w:val="22"/>
        </w:rPr>
        <w:br/>
        <w:t>11.3</w:t>
      </w:r>
      <w:r w:rsidR="005467B3" w:rsidRPr="004C324C">
        <w:rPr>
          <w:rFonts w:ascii="Tahoma" w:hAnsi="Tahoma" w:cs="Tahoma"/>
          <w:bCs/>
          <w:iCs/>
          <w:szCs w:val="22"/>
        </w:rPr>
        <w:tab/>
        <w:t>The Role of the Head Teacher</w:t>
      </w:r>
      <w:r w:rsidR="005467B3" w:rsidRPr="004C324C">
        <w:rPr>
          <w:rFonts w:ascii="Tahoma" w:hAnsi="Tahoma" w:cs="Tahoma"/>
          <w:bCs/>
          <w:iCs/>
          <w:szCs w:val="22"/>
        </w:rPr>
        <w:br/>
        <w:t>11.4</w:t>
      </w:r>
      <w:r w:rsidR="005467B3" w:rsidRPr="004C324C">
        <w:rPr>
          <w:rFonts w:ascii="Tahoma" w:hAnsi="Tahoma" w:cs="Tahoma"/>
          <w:bCs/>
          <w:iCs/>
          <w:szCs w:val="22"/>
        </w:rPr>
        <w:tab/>
        <w:t>The Role of the Finance Team</w:t>
      </w:r>
      <w:r w:rsidR="00B67ECB" w:rsidRPr="004C324C">
        <w:rPr>
          <w:rFonts w:ascii="Tahoma" w:hAnsi="Tahoma" w:cs="Tahoma"/>
          <w:bCs/>
          <w:iCs/>
          <w:szCs w:val="22"/>
        </w:rPr>
        <w:t>/</w:t>
      </w:r>
      <w:r w:rsidR="00830C37" w:rsidRPr="004C324C">
        <w:rPr>
          <w:rFonts w:ascii="Tahoma" w:hAnsi="Tahoma" w:cs="Tahoma"/>
          <w:bCs/>
          <w:iCs/>
          <w:szCs w:val="22"/>
        </w:rPr>
        <w:t>Schools’ Business Manager</w:t>
      </w:r>
      <w:r w:rsidR="005467B3" w:rsidRPr="004C324C">
        <w:rPr>
          <w:rFonts w:ascii="Tahoma" w:hAnsi="Tahoma" w:cs="Tahoma"/>
          <w:bCs/>
          <w:iCs/>
          <w:szCs w:val="22"/>
        </w:rPr>
        <w:br/>
        <w:t>11.5</w:t>
      </w:r>
      <w:r w:rsidR="005467B3" w:rsidRPr="004C324C">
        <w:rPr>
          <w:rFonts w:ascii="Tahoma" w:hAnsi="Tahoma" w:cs="Tahoma"/>
          <w:bCs/>
          <w:iCs/>
          <w:szCs w:val="22"/>
        </w:rPr>
        <w:tab/>
        <w:t>The Role of the Staff</w:t>
      </w:r>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12.</w:t>
      </w:r>
      <w:r w:rsidRPr="004C324C">
        <w:rPr>
          <w:rFonts w:ascii="Tahoma" w:hAnsi="Tahoma" w:cs="Tahoma"/>
          <w:bCs/>
          <w:iCs/>
          <w:szCs w:val="22"/>
        </w:rPr>
        <w:tab/>
      </w:r>
      <w:hyperlink w:anchor="LOD" w:history="1">
        <w:r w:rsidRPr="004C324C">
          <w:rPr>
            <w:rStyle w:val="Hyperlink"/>
            <w:rFonts w:ascii="Tahoma" w:hAnsi="Tahoma" w:cs="Tahoma"/>
            <w:bCs/>
            <w:iCs/>
            <w:szCs w:val="22"/>
          </w:rPr>
          <w:t>Limits of Delegation</w:t>
        </w:r>
      </w:hyperlink>
      <w:r w:rsidRPr="004C324C">
        <w:rPr>
          <w:rFonts w:ascii="Tahoma" w:hAnsi="Tahoma" w:cs="Tahoma"/>
          <w:bCs/>
          <w:iCs/>
          <w:szCs w:val="22"/>
        </w:rPr>
        <w:br/>
        <w:t>12.1</w:t>
      </w:r>
      <w:r w:rsidRPr="004C324C">
        <w:rPr>
          <w:rFonts w:ascii="Tahoma" w:hAnsi="Tahoma" w:cs="Tahoma"/>
          <w:bCs/>
          <w:iCs/>
          <w:szCs w:val="22"/>
        </w:rPr>
        <w:tab/>
        <w:t>Virements with Budget Share</w:t>
      </w:r>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13.</w:t>
      </w:r>
      <w:r w:rsidRPr="004C324C">
        <w:rPr>
          <w:rFonts w:ascii="Tahoma" w:hAnsi="Tahoma" w:cs="Tahoma"/>
          <w:bCs/>
          <w:iCs/>
          <w:szCs w:val="22"/>
        </w:rPr>
        <w:tab/>
      </w:r>
      <w:r w:rsidR="008409BA" w:rsidRPr="004C324C">
        <w:rPr>
          <w:rStyle w:val="Hyperlink"/>
          <w:rFonts w:ascii="Tahoma" w:hAnsi="Tahoma" w:cs="Tahoma"/>
          <w:bCs/>
          <w:iCs/>
          <w:szCs w:val="22"/>
        </w:rPr>
        <w:t>Financial Reports to Governors</w:t>
      </w:r>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14.</w:t>
      </w:r>
      <w:r w:rsidRPr="004C324C">
        <w:rPr>
          <w:rFonts w:ascii="Tahoma" w:hAnsi="Tahoma" w:cs="Tahoma"/>
          <w:bCs/>
          <w:iCs/>
          <w:szCs w:val="22"/>
        </w:rPr>
        <w:tab/>
      </w:r>
      <w:hyperlink w:anchor="PGS" w:history="1">
        <w:r w:rsidRPr="004C324C">
          <w:rPr>
            <w:rStyle w:val="Hyperlink"/>
            <w:rFonts w:ascii="Tahoma" w:hAnsi="Tahoma" w:cs="Tahoma"/>
            <w:bCs/>
            <w:iCs/>
            <w:szCs w:val="22"/>
          </w:rPr>
          <w:t>Procurement of Goods and Services</w:t>
        </w:r>
      </w:hyperlink>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15.</w:t>
      </w:r>
      <w:r w:rsidRPr="004C324C">
        <w:rPr>
          <w:rFonts w:ascii="Tahoma" w:hAnsi="Tahoma" w:cs="Tahoma"/>
          <w:bCs/>
          <w:iCs/>
          <w:szCs w:val="22"/>
        </w:rPr>
        <w:tab/>
      </w:r>
      <w:hyperlink w:anchor="OLEBA" w:history="1">
        <w:r w:rsidRPr="004C324C">
          <w:rPr>
            <w:rStyle w:val="Hyperlink"/>
            <w:rFonts w:ascii="Tahoma" w:hAnsi="Tahoma" w:cs="Tahoma"/>
            <w:bCs/>
            <w:iCs/>
            <w:szCs w:val="22"/>
          </w:rPr>
          <w:t>Operation of Local Expenditure Bank Account</w:t>
        </w:r>
      </w:hyperlink>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16.</w:t>
      </w:r>
      <w:r w:rsidRPr="004C324C">
        <w:rPr>
          <w:rFonts w:ascii="Tahoma" w:hAnsi="Tahoma" w:cs="Tahoma"/>
          <w:bCs/>
          <w:iCs/>
          <w:szCs w:val="22"/>
        </w:rPr>
        <w:tab/>
      </w:r>
      <w:hyperlink w:anchor="PCA" w:history="1">
        <w:r w:rsidRPr="004C324C">
          <w:rPr>
            <w:rStyle w:val="Hyperlink"/>
            <w:rFonts w:ascii="Tahoma" w:hAnsi="Tahoma" w:cs="Tahoma"/>
            <w:bCs/>
            <w:iCs/>
            <w:szCs w:val="22"/>
          </w:rPr>
          <w:t>Petty Cash Accounts</w:t>
        </w:r>
      </w:hyperlink>
    </w:p>
    <w:p w:rsidR="005467B3" w:rsidRPr="004C324C" w:rsidRDefault="005467B3" w:rsidP="005467B3">
      <w:pPr>
        <w:ind w:left="851" w:hanging="425"/>
        <w:rPr>
          <w:rFonts w:ascii="Tahoma" w:hAnsi="Tahoma" w:cs="Tahoma"/>
          <w:bCs/>
          <w:iCs/>
          <w:szCs w:val="22"/>
        </w:rPr>
      </w:pPr>
      <w:r w:rsidRPr="004C324C">
        <w:rPr>
          <w:rFonts w:ascii="Tahoma" w:hAnsi="Tahoma" w:cs="Tahoma"/>
          <w:bCs/>
          <w:iCs/>
          <w:szCs w:val="22"/>
        </w:rPr>
        <w:t>17.</w:t>
      </w:r>
      <w:r w:rsidRPr="004C324C">
        <w:rPr>
          <w:rFonts w:ascii="Tahoma" w:hAnsi="Tahoma" w:cs="Tahoma"/>
          <w:bCs/>
          <w:iCs/>
          <w:szCs w:val="22"/>
        </w:rPr>
        <w:tab/>
      </w:r>
      <w:hyperlink w:anchor="SISA" w:history="1">
        <w:r w:rsidRPr="004C324C">
          <w:rPr>
            <w:rStyle w:val="Hyperlink"/>
            <w:rFonts w:ascii="Tahoma" w:hAnsi="Tahoma" w:cs="Tahoma"/>
            <w:bCs/>
            <w:iCs/>
            <w:szCs w:val="22"/>
          </w:rPr>
          <w:t>Security, Inventories, Stocks and Assets</w:t>
        </w:r>
      </w:hyperlink>
      <w:r w:rsidRPr="004C324C">
        <w:rPr>
          <w:rFonts w:ascii="Tahoma" w:hAnsi="Tahoma" w:cs="Tahoma"/>
          <w:bCs/>
          <w:iCs/>
          <w:szCs w:val="22"/>
        </w:rPr>
        <w:br/>
        <w:t>17.1</w:t>
      </w:r>
      <w:r w:rsidRPr="004C324C">
        <w:rPr>
          <w:rFonts w:ascii="Tahoma" w:hAnsi="Tahoma" w:cs="Tahoma"/>
          <w:bCs/>
          <w:iCs/>
          <w:szCs w:val="22"/>
        </w:rPr>
        <w:tab/>
        <w:t>Security</w:t>
      </w:r>
      <w:r w:rsidRPr="004C324C">
        <w:rPr>
          <w:rFonts w:ascii="Tahoma" w:hAnsi="Tahoma" w:cs="Tahoma"/>
          <w:bCs/>
          <w:iCs/>
          <w:szCs w:val="22"/>
        </w:rPr>
        <w:br/>
        <w:t>17.2</w:t>
      </w:r>
      <w:r w:rsidRPr="004C324C">
        <w:rPr>
          <w:rFonts w:ascii="Tahoma" w:hAnsi="Tahoma" w:cs="Tahoma"/>
          <w:bCs/>
          <w:iCs/>
          <w:szCs w:val="22"/>
        </w:rPr>
        <w:tab/>
        <w:t>Inventories</w:t>
      </w:r>
      <w:r w:rsidRPr="004C324C">
        <w:rPr>
          <w:rFonts w:ascii="Tahoma" w:hAnsi="Tahoma" w:cs="Tahoma"/>
          <w:bCs/>
          <w:iCs/>
          <w:szCs w:val="22"/>
        </w:rPr>
        <w:br/>
        <w:t>17.3</w:t>
      </w:r>
      <w:r w:rsidRPr="004C324C">
        <w:rPr>
          <w:rFonts w:ascii="Tahoma" w:hAnsi="Tahoma" w:cs="Tahoma"/>
          <w:bCs/>
          <w:iCs/>
          <w:szCs w:val="22"/>
        </w:rPr>
        <w:tab/>
        <w:t>Acquisitions and Disposal of Assets</w:t>
      </w:r>
      <w:r w:rsidRPr="004C324C">
        <w:rPr>
          <w:rFonts w:ascii="Tahoma" w:hAnsi="Tahoma" w:cs="Tahoma"/>
          <w:bCs/>
          <w:iCs/>
          <w:szCs w:val="22"/>
        </w:rPr>
        <w:br/>
        <w:t>17.4</w:t>
      </w:r>
      <w:r w:rsidRPr="004C324C">
        <w:rPr>
          <w:rFonts w:ascii="Tahoma" w:hAnsi="Tahoma" w:cs="Tahoma"/>
          <w:bCs/>
          <w:iCs/>
          <w:szCs w:val="22"/>
        </w:rPr>
        <w:tab/>
      </w:r>
      <w:r w:rsidR="00F11980" w:rsidRPr="004C324C">
        <w:rPr>
          <w:rFonts w:ascii="Tahoma" w:hAnsi="Tahoma" w:cs="Tahoma"/>
          <w:bCs/>
          <w:iCs/>
          <w:szCs w:val="22"/>
        </w:rPr>
        <w:t>Loan of Equipment</w:t>
      </w:r>
    </w:p>
    <w:p w:rsidR="0011305E" w:rsidRPr="004C324C" w:rsidRDefault="00F11980" w:rsidP="005467B3">
      <w:pPr>
        <w:ind w:left="851" w:hanging="425"/>
        <w:rPr>
          <w:rFonts w:ascii="Tahoma" w:hAnsi="Tahoma" w:cs="Tahoma"/>
          <w:bCs/>
          <w:iCs/>
          <w:szCs w:val="22"/>
        </w:rPr>
      </w:pPr>
      <w:r w:rsidRPr="004C324C">
        <w:rPr>
          <w:rFonts w:ascii="Tahoma" w:hAnsi="Tahoma" w:cs="Tahoma"/>
          <w:bCs/>
          <w:iCs/>
          <w:szCs w:val="22"/>
        </w:rPr>
        <w:t>18.</w:t>
      </w:r>
      <w:r w:rsidRPr="004C324C">
        <w:rPr>
          <w:rFonts w:ascii="Tahoma" w:hAnsi="Tahoma" w:cs="Tahoma"/>
          <w:bCs/>
          <w:iCs/>
          <w:szCs w:val="22"/>
        </w:rPr>
        <w:tab/>
      </w:r>
      <w:hyperlink w:anchor="CP" w:history="1">
        <w:r w:rsidRPr="004C324C">
          <w:rPr>
            <w:rStyle w:val="Hyperlink"/>
            <w:rFonts w:ascii="Tahoma" w:hAnsi="Tahoma" w:cs="Tahoma"/>
            <w:bCs/>
            <w:iCs/>
            <w:szCs w:val="22"/>
          </w:rPr>
          <w:t>Charging Policy</w:t>
        </w:r>
      </w:hyperlink>
      <w:r w:rsidRPr="004C324C">
        <w:rPr>
          <w:rFonts w:ascii="Tahoma" w:hAnsi="Tahoma" w:cs="Tahoma"/>
          <w:bCs/>
          <w:iCs/>
          <w:szCs w:val="22"/>
        </w:rPr>
        <w:br/>
        <w:t>18.1</w:t>
      </w:r>
      <w:r w:rsidRPr="004C324C">
        <w:rPr>
          <w:rFonts w:ascii="Tahoma" w:hAnsi="Tahoma" w:cs="Tahoma"/>
          <w:bCs/>
          <w:iCs/>
          <w:szCs w:val="22"/>
        </w:rPr>
        <w:tab/>
        <w:t>Voluntary Contributions</w:t>
      </w:r>
      <w:r w:rsidRPr="004C324C">
        <w:rPr>
          <w:rFonts w:ascii="Tahoma" w:hAnsi="Tahoma" w:cs="Tahoma"/>
          <w:bCs/>
          <w:iCs/>
          <w:szCs w:val="22"/>
        </w:rPr>
        <w:br/>
        <w:t>18.2</w:t>
      </w:r>
      <w:r w:rsidRPr="004C324C">
        <w:rPr>
          <w:rFonts w:ascii="Tahoma" w:hAnsi="Tahoma" w:cs="Tahoma"/>
          <w:bCs/>
          <w:iCs/>
          <w:szCs w:val="22"/>
        </w:rPr>
        <w:tab/>
        <w:t>Charges Will Be Made</w:t>
      </w:r>
      <w:r w:rsidRPr="004C324C">
        <w:rPr>
          <w:rFonts w:ascii="Tahoma" w:hAnsi="Tahoma" w:cs="Tahoma"/>
          <w:bCs/>
          <w:iCs/>
          <w:szCs w:val="22"/>
        </w:rPr>
        <w:br/>
        <w:t>18.3</w:t>
      </w:r>
      <w:r w:rsidRPr="004C324C">
        <w:rPr>
          <w:rFonts w:ascii="Tahoma" w:hAnsi="Tahoma" w:cs="Tahoma"/>
          <w:bCs/>
          <w:iCs/>
          <w:szCs w:val="22"/>
        </w:rPr>
        <w:tab/>
        <w:t>Charges Will Not Be Made</w:t>
      </w:r>
      <w:r w:rsidRPr="004C324C">
        <w:rPr>
          <w:rFonts w:ascii="Tahoma" w:hAnsi="Tahoma" w:cs="Tahoma"/>
          <w:bCs/>
          <w:iCs/>
          <w:szCs w:val="22"/>
        </w:rPr>
        <w:br/>
        <w:t>18.4</w:t>
      </w:r>
      <w:r w:rsidRPr="004C324C">
        <w:rPr>
          <w:rFonts w:ascii="Tahoma" w:hAnsi="Tahoma" w:cs="Tahoma"/>
          <w:bCs/>
          <w:iCs/>
          <w:szCs w:val="22"/>
        </w:rPr>
        <w:tab/>
        <w:t>Remissions</w:t>
      </w:r>
      <w:r w:rsidR="0011305E" w:rsidRPr="004C324C">
        <w:rPr>
          <w:rFonts w:ascii="Tahoma" w:hAnsi="Tahoma" w:cs="Tahoma"/>
          <w:bCs/>
          <w:iCs/>
          <w:szCs w:val="22"/>
        </w:rPr>
        <w:tab/>
      </w:r>
    </w:p>
    <w:p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19.</w:t>
      </w:r>
      <w:r w:rsidRPr="004C324C">
        <w:rPr>
          <w:rFonts w:ascii="Tahoma" w:hAnsi="Tahoma" w:cs="Tahoma"/>
          <w:bCs/>
          <w:iCs/>
          <w:szCs w:val="22"/>
        </w:rPr>
        <w:tab/>
      </w:r>
      <w:hyperlink w:anchor="IA" w:history="1">
        <w:r w:rsidRPr="004C324C">
          <w:rPr>
            <w:rStyle w:val="Hyperlink"/>
            <w:rFonts w:ascii="Tahoma" w:hAnsi="Tahoma" w:cs="Tahoma"/>
            <w:bCs/>
            <w:iCs/>
            <w:szCs w:val="22"/>
          </w:rPr>
          <w:t>Insurance Arrangements</w:t>
        </w:r>
      </w:hyperlink>
    </w:p>
    <w:p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20.</w:t>
      </w:r>
      <w:r w:rsidRPr="004C324C">
        <w:rPr>
          <w:rFonts w:ascii="Tahoma" w:hAnsi="Tahoma" w:cs="Tahoma"/>
          <w:bCs/>
          <w:iCs/>
          <w:szCs w:val="22"/>
        </w:rPr>
        <w:tab/>
      </w:r>
      <w:hyperlink w:anchor="RI" w:history="1">
        <w:r w:rsidRPr="004C324C">
          <w:rPr>
            <w:rStyle w:val="Hyperlink"/>
            <w:rFonts w:ascii="Tahoma" w:hAnsi="Tahoma" w:cs="Tahoma"/>
            <w:bCs/>
            <w:iCs/>
            <w:szCs w:val="22"/>
          </w:rPr>
          <w:t>Receiving Income</w:t>
        </w:r>
      </w:hyperlink>
    </w:p>
    <w:p w:rsidR="00F11980" w:rsidRPr="004C324C" w:rsidRDefault="00F11980" w:rsidP="005467B3">
      <w:pPr>
        <w:ind w:left="851" w:hanging="425"/>
        <w:rPr>
          <w:rFonts w:ascii="Tahoma" w:hAnsi="Tahoma" w:cs="Tahoma"/>
          <w:bCs/>
          <w:iCs/>
          <w:szCs w:val="22"/>
        </w:rPr>
      </w:pPr>
      <w:r w:rsidRPr="004C324C">
        <w:rPr>
          <w:rFonts w:ascii="Tahoma" w:hAnsi="Tahoma" w:cs="Tahoma"/>
          <w:bCs/>
          <w:iCs/>
          <w:szCs w:val="22"/>
        </w:rPr>
        <w:t>21.</w:t>
      </w:r>
      <w:r w:rsidRPr="004C324C">
        <w:rPr>
          <w:rFonts w:ascii="Tahoma" w:hAnsi="Tahoma" w:cs="Tahoma"/>
          <w:bCs/>
          <w:iCs/>
          <w:szCs w:val="22"/>
        </w:rPr>
        <w:tab/>
      </w:r>
      <w:hyperlink w:anchor="MI" w:history="1">
        <w:r w:rsidRPr="004C324C">
          <w:rPr>
            <w:rStyle w:val="Hyperlink"/>
            <w:rFonts w:ascii="Tahoma" w:hAnsi="Tahoma" w:cs="Tahoma"/>
            <w:bCs/>
            <w:iCs/>
            <w:szCs w:val="22"/>
          </w:rPr>
          <w:t>Miscellaneous Issues</w:t>
        </w:r>
      </w:hyperlink>
      <w:r w:rsidRPr="004C324C">
        <w:rPr>
          <w:rFonts w:ascii="Tahoma" w:hAnsi="Tahoma" w:cs="Tahoma"/>
          <w:bCs/>
          <w:iCs/>
          <w:szCs w:val="22"/>
        </w:rPr>
        <w:br/>
        <w:t>21.1</w:t>
      </w:r>
      <w:r w:rsidRPr="004C324C">
        <w:rPr>
          <w:rFonts w:ascii="Tahoma" w:hAnsi="Tahoma" w:cs="Tahoma"/>
          <w:bCs/>
          <w:iCs/>
          <w:szCs w:val="22"/>
        </w:rPr>
        <w:tab/>
        <w:t>Register of Pecuniary (or Business) Interests</w:t>
      </w:r>
      <w:r w:rsidRPr="004C324C">
        <w:rPr>
          <w:rFonts w:ascii="Tahoma" w:hAnsi="Tahoma" w:cs="Tahoma"/>
          <w:bCs/>
          <w:iCs/>
          <w:szCs w:val="22"/>
        </w:rPr>
        <w:br/>
        <w:t>21.2</w:t>
      </w:r>
      <w:r w:rsidRPr="004C324C">
        <w:rPr>
          <w:rFonts w:ascii="Tahoma" w:hAnsi="Tahoma" w:cs="Tahoma"/>
          <w:bCs/>
          <w:iCs/>
          <w:szCs w:val="22"/>
        </w:rPr>
        <w:tab/>
        <w:t>Gifts</w:t>
      </w:r>
      <w:r w:rsidRPr="004C324C">
        <w:rPr>
          <w:rFonts w:ascii="Tahoma" w:hAnsi="Tahoma" w:cs="Tahoma"/>
          <w:bCs/>
          <w:iCs/>
          <w:szCs w:val="22"/>
        </w:rPr>
        <w:br/>
        <w:t>21.3</w:t>
      </w:r>
      <w:r w:rsidRPr="004C324C">
        <w:rPr>
          <w:rFonts w:ascii="Tahoma" w:hAnsi="Tahoma" w:cs="Tahoma"/>
          <w:bCs/>
          <w:iCs/>
          <w:szCs w:val="22"/>
        </w:rPr>
        <w:tab/>
        <w:t>Expenses Paid to Governors and Trustees</w:t>
      </w:r>
      <w:r w:rsidRPr="004C324C">
        <w:rPr>
          <w:rFonts w:ascii="Tahoma" w:hAnsi="Tahoma" w:cs="Tahoma"/>
          <w:bCs/>
          <w:iCs/>
          <w:szCs w:val="22"/>
        </w:rPr>
        <w:br/>
        <w:t>21.4</w:t>
      </w:r>
      <w:r w:rsidRPr="004C324C">
        <w:rPr>
          <w:rFonts w:ascii="Tahoma" w:hAnsi="Tahoma" w:cs="Tahoma"/>
          <w:bCs/>
          <w:iCs/>
          <w:szCs w:val="22"/>
        </w:rPr>
        <w:tab/>
        <w:t>Audit</w:t>
      </w:r>
      <w:r w:rsidRPr="004C324C">
        <w:rPr>
          <w:rFonts w:ascii="Tahoma" w:hAnsi="Tahoma" w:cs="Tahoma"/>
          <w:bCs/>
          <w:iCs/>
          <w:szCs w:val="22"/>
        </w:rPr>
        <w:br/>
      </w:r>
    </w:p>
    <w:p w:rsidR="00690F27" w:rsidRPr="004C324C" w:rsidRDefault="00690F27" w:rsidP="00690F27">
      <w:pPr>
        <w:rPr>
          <w:rFonts w:ascii="Tahoma" w:hAnsi="Tahoma" w:cs="Tahoma"/>
          <w:b/>
          <w:bCs/>
          <w:iCs/>
          <w:color w:val="002060"/>
          <w:szCs w:val="22"/>
          <w:u w:val="single"/>
        </w:rPr>
      </w:pPr>
    </w:p>
    <w:p w:rsidR="00690F27" w:rsidRPr="004C324C" w:rsidRDefault="00690F27" w:rsidP="00690F27">
      <w:pPr>
        <w:tabs>
          <w:tab w:val="left" w:pos="425"/>
          <w:tab w:val="left" w:pos="851"/>
        </w:tabs>
        <w:overflowPunct/>
        <w:autoSpaceDE/>
        <w:autoSpaceDN/>
        <w:adjustRightInd/>
        <w:spacing w:before="0" w:after="120"/>
        <w:jc w:val="both"/>
        <w:textAlignment w:val="auto"/>
        <w:rPr>
          <w:rFonts w:ascii="Tahoma" w:eastAsia="MS Mincho" w:hAnsi="Tahoma" w:cs="Tahoma"/>
          <w:b/>
          <w:iCs/>
          <w:sz w:val="28"/>
          <w:szCs w:val="28"/>
        </w:rPr>
      </w:pPr>
      <w:r w:rsidRPr="004C324C">
        <w:rPr>
          <w:rFonts w:ascii="Tahoma" w:eastAsia="MS Mincho" w:hAnsi="Tahoma" w:cs="Tahoma"/>
          <w:b/>
          <w:iCs/>
          <w:sz w:val="28"/>
          <w:szCs w:val="28"/>
        </w:rPr>
        <w:t xml:space="preserve">Part Three - APPENDICES </w:t>
      </w:r>
    </w:p>
    <w:p w:rsidR="00690F27" w:rsidRPr="004C324C" w:rsidRDefault="006F79A6" w:rsidP="00E32861">
      <w:pPr>
        <w:pStyle w:val="ListParagraph"/>
        <w:numPr>
          <w:ilvl w:val="0"/>
          <w:numId w:val="88"/>
        </w:numPr>
        <w:rPr>
          <w:rFonts w:ascii="Tahoma" w:hAnsi="Tahoma" w:cs="Tahoma"/>
          <w:bCs/>
          <w:iCs/>
        </w:rPr>
      </w:pPr>
      <w:hyperlink w:anchor="ApA" w:history="1">
        <w:r w:rsidR="00690F27" w:rsidRPr="004C324C">
          <w:rPr>
            <w:rStyle w:val="Hyperlink"/>
            <w:rFonts w:ascii="Tahoma" w:hAnsi="Tahoma" w:cs="Tahoma"/>
            <w:bCs/>
            <w:iCs/>
          </w:rPr>
          <w:t>Sche</w:t>
        </w:r>
        <w:r w:rsidR="00E32861" w:rsidRPr="004C324C">
          <w:rPr>
            <w:rStyle w:val="Hyperlink"/>
            <w:rFonts w:ascii="Tahoma" w:hAnsi="Tahoma" w:cs="Tahoma"/>
            <w:bCs/>
            <w:iCs/>
          </w:rPr>
          <w:t>me of Delegation – Authorisation</w:t>
        </w:r>
        <w:r w:rsidR="00690F27" w:rsidRPr="004C324C">
          <w:rPr>
            <w:rStyle w:val="Hyperlink"/>
            <w:rFonts w:ascii="Tahoma" w:hAnsi="Tahoma" w:cs="Tahoma"/>
            <w:bCs/>
            <w:iCs/>
          </w:rPr>
          <w:t xml:space="preserve"> Limits                      </w:t>
        </w:r>
      </w:hyperlink>
      <w:r w:rsidR="00690F27" w:rsidRPr="004C324C">
        <w:rPr>
          <w:rFonts w:ascii="Tahoma" w:hAnsi="Tahoma" w:cs="Tahoma"/>
          <w:bCs/>
          <w:iCs/>
        </w:rPr>
        <w:t xml:space="preserve"> </w:t>
      </w:r>
    </w:p>
    <w:p w:rsidR="00690F27" w:rsidRPr="004C324C" w:rsidRDefault="006F79A6" w:rsidP="00E32861">
      <w:pPr>
        <w:pStyle w:val="ListParagraph"/>
        <w:numPr>
          <w:ilvl w:val="0"/>
          <w:numId w:val="88"/>
        </w:numPr>
        <w:rPr>
          <w:rFonts w:ascii="Tahoma" w:hAnsi="Tahoma" w:cs="Tahoma"/>
          <w:bCs/>
          <w:iCs/>
        </w:rPr>
      </w:pPr>
      <w:hyperlink w:anchor="ApB" w:history="1">
        <w:r w:rsidR="00690F27" w:rsidRPr="004C324C">
          <w:rPr>
            <w:rStyle w:val="Hyperlink"/>
            <w:rFonts w:ascii="Tahoma" w:hAnsi="Tahoma" w:cs="Tahoma"/>
            <w:bCs/>
            <w:iCs/>
          </w:rPr>
          <w:t xml:space="preserve">Tendering Policy                                                                        </w:t>
        </w:r>
      </w:hyperlink>
      <w:r w:rsidR="00690F27" w:rsidRPr="004C324C">
        <w:rPr>
          <w:rFonts w:ascii="Tahoma" w:hAnsi="Tahoma" w:cs="Tahoma"/>
          <w:bCs/>
          <w:iCs/>
        </w:rPr>
        <w:t xml:space="preserve"> </w:t>
      </w:r>
    </w:p>
    <w:p w:rsidR="00690F27" w:rsidRPr="004C324C" w:rsidRDefault="006F79A6" w:rsidP="00E32861">
      <w:pPr>
        <w:pStyle w:val="ListParagraph"/>
        <w:numPr>
          <w:ilvl w:val="0"/>
          <w:numId w:val="88"/>
        </w:numPr>
        <w:rPr>
          <w:rFonts w:ascii="Tahoma" w:hAnsi="Tahoma" w:cs="Tahoma"/>
          <w:bCs/>
          <w:iCs/>
        </w:rPr>
      </w:pPr>
      <w:hyperlink w:anchor="ApC" w:history="1">
        <w:r w:rsidR="00690F27" w:rsidRPr="004C324C">
          <w:rPr>
            <w:rStyle w:val="Hyperlink"/>
            <w:rFonts w:ascii="Tahoma" w:hAnsi="Tahoma" w:cs="Tahoma"/>
            <w:bCs/>
            <w:iCs/>
          </w:rPr>
          <w:t xml:space="preserve">Fraud Policy and Procedures                                                   </w:t>
        </w:r>
      </w:hyperlink>
      <w:r w:rsidR="00690F27" w:rsidRPr="004C324C">
        <w:rPr>
          <w:rFonts w:ascii="Tahoma" w:hAnsi="Tahoma" w:cs="Tahoma"/>
          <w:bCs/>
          <w:iCs/>
        </w:rPr>
        <w:t xml:space="preserve"> </w:t>
      </w:r>
    </w:p>
    <w:p w:rsidR="00690F27" w:rsidRPr="004C324C" w:rsidRDefault="006F79A6" w:rsidP="00E32861">
      <w:pPr>
        <w:pStyle w:val="ListParagraph"/>
        <w:numPr>
          <w:ilvl w:val="0"/>
          <w:numId w:val="88"/>
        </w:numPr>
        <w:rPr>
          <w:rFonts w:ascii="Tahoma" w:hAnsi="Tahoma" w:cs="Tahoma"/>
          <w:bCs/>
          <w:iCs/>
        </w:rPr>
      </w:pPr>
      <w:hyperlink w:anchor="ApD" w:history="1">
        <w:r w:rsidR="00690F27" w:rsidRPr="004C324C">
          <w:rPr>
            <w:rStyle w:val="Hyperlink"/>
            <w:rFonts w:ascii="Tahoma" w:hAnsi="Tahoma" w:cs="Tahoma"/>
            <w:bCs/>
            <w:iCs/>
          </w:rPr>
          <w:t xml:space="preserve">Best Value Statement                                                               </w:t>
        </w:r>
      </w:hyperlink>
      <w:r w:rsidR="00690F27" w:rsidRPr="004C324C">
        <w:rPr>
          <w:rFonts w:ascii="Tahoma" w:hAnsi="Tahoma" w:cs="Tahoma"/>
          <w:bCs/>
          <w:iCs/>
        </w:rPr>
        <w:t xml:space="preserve"> </w:t>
      </w:r>
    </w:p>
    <w:p w:rsidR="00690F27" w:rsidRPr="004C324C" w:rsidRDefault="006F79A6" w:rsidP="00E32861">
      <w:pPr>
        <w:pStyle w:val="ListParagraph"/>
        <w:numPr>
          <w:ilvl w:val="0"/>
          <w:numId w:val="88"/>
        </w:numPr>
        <w:rPr>
          <w:rFonts w:ascii="Tahoma" w:hAnsi="Tahoma" w:cs="Tahoma"/>
          <w:bCs/>
          <w:iCs/>
        </w:rPr>
      </w:pPr>
      <w:hyperlink w:anchor="ApE" w:history="1">
        <w:r w:rsidR="00690F27" w:rsidRPr="004C324C">
          <w:rPr>
            <w:rStyle w:val="Hyperlink"/>
            <w:rFonts w:ascii="Tahoma" w:hAnsi="Tahoma" w:cs="Tahoma"/>
            <w:bCs/>
            <w:iCs/>
          </w:rPr>
          <w:t xml:space="preserve">Reserves Policy                                                                                                            </w:t>
        </w:r>
        <w:r w:rsidR="00E32861" w:rsidRPr="004C324C">
          <w:rPr>
            <w:rStyle w:val="Hyperlink"/>
            <w:rFonts w:ascii="Tahoma" w:hAnsi="Tahoma" w:cs="Tahoma"/>
            <w:bCs/>
            <w:iCs/>
          </w:rPr>
          <w:t xml:space="preserve">                           </w:t>
        </w:r>
      </w:hyperlink>
      <w:r w:rsidR="00E32861" w:rsidRPr="004C324C">
        <w:rPr>
          <w:rFonts w:ascii="Tahoma" w:hAnsi="Tahoma" w:cs="Tahoma"/>
          <w:bCs/>
          <w:iCs/>
        </w:rPr>
        <w:t xml:space="preserve"> </w:t>
      </w:r>
    </w:p>
    <w:p w:rsidR="00690F27" w:rsidRPr="004C324C" w:rsidRDefault="006F79A6" w:rsidP="00E32861">
      <w:pPr>
        <w:pStyle w:val="ListParagraph"/>
        <w:numPr>
          <w:ilvl w:val="0"/>
          <w:numId w:val="88"/>
        </w:numPr>
        <w:rPr>
          <w:rFonts w:ascii="Tahoma" w:hAnsi="Tahoma" w:cs="Tahoma"/>
          <w:iCs/>
        </w:rPr>
      </w:pPr>
      <w:hyperlink w:anchor="ApF" w:history="1">
        <w:r w:rsidR="00690F27" w:rsidRPr="004C324C">
          <w:rPr>
            <w:rStyle w:val="Hyperlink"/>
            <w:rFonts w:ascii="Tahoma" w:hAnsi="Tahoma" w:cs="Tahoma"/>
            <w:bCs/>
            <w:iCs/>
          </w:rPr>
          <w:t xml:space="preserve">Fixed Asset Policy                                                                                             </w:t>
        </w:r>
      </w:hyperlink>
      <w:r w:rsidR="00690F27" w:rsidRPr="004C324C">
        <w:rPr>
          <w:rFonts w:ascii="Tahoma" w:hAnsi="Tahoma" w:cs="Tahoma"/>
          <w:bCs/>
          <w:iCs/>
        </w:rPr>
        <w:t xml:space="preserve"> </w:t>
      </w:r>
    </w:p>
    <w:p w:rsidR="00690F27" w:rsidRPr="004C324C" w:rsidRDefault="00690F27" w:rsidP="00690F27">
      <w:pPr>
        <w:rPr>
          <w:rFonts w:asciiTheme="minorHAnsi" w:hAnsiTheme="minorHAnsi" w:cstheme="minorHAnsi"/>
          <w:b/>
          <w:bCs/>
          <w:iCs/>
          <w:color w:val="E36C0A" w:themeColor="accent6" w:themeShade="BF"/>
          <w:sz w:val="32"/>
          <w:szCs w:val="32"/>
        </w:rPr>
      </w:pPr>
      <w:r w:rsidRPr="004C324C">
        <w:rPr>
          <w:rFonts w:asciiTheme="minorHAnsi" w:hAnsiTheme="minorHAnsi" w:cstheme="minorHAnsi"/>
          <w:b/>
          <w:bCs/>
          <w:iCs/>
          <w:color w:val="E36C0A" w:themeColor="accent6" w:themeShade="BF"/>
          <w:sz w:val="32"/>
          <w:szCs w:val="32"/>
        </w:rPr>
        <w:t xml:space="preserve">                   </w:t>
      </w:r>
    </w:p>
    <w:p w:rsidR="00690F27" w:rsidRPr="004C324C" w:rsidRDefault="00690F27" w:rsidP="00690F27">
      <w:pPr>
        <w:rPr>
          <w:rFonts w:asciiTheme="minorHAnsi" w:hAnsiTheme="minorHAnsi" w:cstheme="minorHAnsi"/>
          <w:b/>
          <w:bCs/>
          <w:iCs/>
          <w:color w:val="E36C0A" w:themeColor="accent6" w:themeShade="BF"/>
          <w:sz w:val="32"/>
          <w:szCs w:val="32"/>
        </w:rPr>
      </w:pPr>
    </w:p>
    <w:p w:rsidR="00690F27" w:rsidRPr="004C324C" w:rsidRDefault="00690F27" w:rsidP="00690F27">
      <w:pPr>
        <w:rPr>
          <w:rFonts w:asciiTheme="minorHAnsi" w:hAnsiTheme="minorHAnsi" w:cstheme="minorHAnsi"/>
          <w:b/>
          <w:bCs/>
          <w:iCs/>
          <w:color w:val="E36C0A" w:themeColor="accent6" w:themeShade="BF"/>
          <w:sz w:val="32"/>
          <w:szCs w:val="32"/>
        </w:rPr>
      </w:pPr>
    </w:p>
    <w:p w:rsidR="00690F27" w:rsidRPr="004C324C" w:rsidRDefault="00690F27" w:rsidP="00690F27">
      <w:pPr>
        <w:rPr>
          <w:rFonts w:asciiTheme="minorHAnsi" w:hAnsiTheme="minorHAnsi" w:cstheme="minorHAnsi"/>
          <w:b/>
          <w:bCs/>
          <w:iCs/>
          <w:color w:val="E36C0A" w:themeColor="accent6" w:themeShade="BF"/>
          <w:sz w:val="32"/>
          <w:szCs w:val="32"/>
        </w:rPr>
      </w:pPr>
    </w:p>
    <w:p w:rsidR="003D1914" w:rsidRDefault="003D1914" w:rsidP="0020081E">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p>
    <w:p w:rsidR="00FB36AE" w:rsidRDefault="00FB36AE" w:rsidP="00FB36AE">
      <w:pPr>
        <w:spacing w:line="480" w:lineRule="auto"/>
        <w:rPr>
          <w:rFonts w:cstheme="minorHAnsi"/>
          <w:b/>
          <w:sz w:val="28"/>
          <w:szCs w:val="28"/>
        </w:rPr>
      </w:pPr>
      <w:r w:rsidRPr="0067489F">
        <w:rPr>
          <w:rFonts w:cstheme="minorHAnsi"/>
          <w:b/>
          <w:sz w:val="28"/>
          <w:szCs w:val="28"/>
        </w:rPr>
        <w:t>Document Control</w:t>
      </w:r>
    </w:p>
    <w:p w:rsidR="00FB36AE" w:rsidRPr="004038F9" w:rsidRDefault="00FB36AE" w:rsidP="00FB36AE">
      <w:pPr>
        <w:spacing w:line="480" w:lineRule="auto"/>
        <w:rPr>
          <w:rFonts w:cstheme="minorHAnsi"/>
          <w:b/>
          <w:sz w:val="28"/>
          <w:szCs w:val="28"/>
        </w:rPr>
      </w:pPr>
      <w:r w:rsidRPr="0067489F">
        <w:rPr>
          <w:rFonts w:cstheme="minorHAnsi"/>
          <w:b/>
        </w:rPr>
        <w:t>Changes History</w:t>
      </w:r>
    </w:p>
    <w:tbl>
      <w:tblPr>
        <w:tblStyle w:val="TableGrid"/>
        <w:tblW w:w="0" w:type="auto"/>
        <w:tblLook w:val="04A0" w:firstRow="1" w:lastRow="0" w:firstColumn="1" w:lastColumn="0" w:noHBand="0" w:noVBand="1"/>
      </w:tblPr>
      <w:tblGrid>
        <w:gridCol w:w="977"/>
        <w:gridCol w:w="1293"/>
        <w:gridCol w:w="2330"/>
        <w:gridCol w:w="2349"/>
        <w:gridCol w:w="2338"/>
      </w:tblGrid>
      <w:tr w:rsidR="00FB36AE" w:rsidRPr="0001778F" w:rsidTr="00621EDB">
        <w:tc>
          <w:tcPr>
            <w:tcW w:w="977" w:type="dxa"/>
          </w:tcPr>
          <w:p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293" w:type="dxa"/>
          </w:tcPr>
          <w:p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2330" w:type="dxa"/>
          </w:tcPr>
          <w:p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349" w:type="dxa"/>
          </w:tcPr>
          <w:p w:rsidR="00FB36AE" w:rsidRPr="0067489F"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2338" w:type="dxa"/>
          </w:tcPr>
          <w:p w:rsidR="00FB36AE" w:rsidRDefault="00FB36AE" w:rsidP="000C1CC9">
            <w:pPr>
              <w:pStyle w:val="NoSpacing"/>
              <w:rPr>
                <w:rFonts w:asciiTheme="minorHAnsi" w:hAnsiTheme="minorHAnsi" w:cstheme="minorHAnsi"/>
                <w:b/>
                <w:szCs w:val="24"/>
              </w:rPr>
            </w:pPr>
            <w:r w:rsidRPr="0067489F">
              <w:rPr>
                <w:rFonts w:asciiTheme="minorHAnsi" w:hAnsiTheme="minorHAnsi" w:cstheme="minorHAnsi"/>
                <w:b/>
                <w:szCs w:val="24"/>
              </w:rPr>
              <w:t>Purpose</w:t>
            </w:r>
          </w:p>
          <w:p w:rsidR="00FB36AE" w:rsidRPr="0067489F" w:rsidRDefault="00FB36AE" w:rsidP="000C1CC9">
            <w:pPr>
              <w:pStyle w:val="NoSpacing"/>
              <w:rPr>
                <w:rFonts w:asciiTheme="minorHAnsi" w:hAnsiTheme="minorHAnsi" w:cstheme="minorHAnsi"/>
                <w:b/>
                <w:szCs w:val="24"/>
              </w:rPr>
            </w:pPr>
          </w:p>
        </w:tc>
      </w:tr>
      <w:tr w:rsidR="00FB36AE" w:rsidRPr="0067489F" w:rsidTr="00621EDB">
        <w:tc>
          <w:tcPr>
            <w:tcW w:w="977" w:type="dxa"/>
          </w:tcPr>
          <w:p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1.0</w:t>
            </w:r>
          </w:p>
        </w:tc>
        <w:tc>
          <w:tcPr>
            <w:tcW w:w="1293"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13 December 2017</w:t>
            </w:r>
          </w:p>
        </w:tc>
        <w:tc>
          <w:tcPr>
            <w:tcW w:w="2330"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K Cook Interim CFO</w:t>
            </w:r>
          </w:p>
        </w:tc>
        <w:tc>
          <w:tcPr>
            <w:tcW w:w="2349"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Initial creation</w:t>
            </w:r>
          </w:p>
        </w:tc>
      </w:tr>
      <w:tr w:rsidR="00FB36AE" w:rsidRPr="0067489F" w:rsidTr="00621EDB">
        <w:tc>
          <w:tcPr>
            <w:tcW w:w="977" w:type="dxa"/>
          </w:tcPr>
          <w:p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2.0</w:t>
            </w:r>
          </w:p>
        </w:tc>
        <w:tc>
          <w:tcPr>
            <w:tcW w:w="1293"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11 September 2018</w:t>
            </w:r>
          </w:p>
        </w:tc>
        <w:tc>
          <w:tcPr>
            <w:tcW w:w="2330"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K Cook CFOO</w:t>
            </w:r>
          </w:p>
        </w:tc>
        <w:tc>
          <w:tcPr>
            <w:tcW w:w="2349"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Updated for changes to the scheme of delegation and financial approval levels</w:t>
            </w:r>
          </w:p>
        </w:tc>
      </w:tr>
      <w:tr w:rsidR="00A9541D" w:rsidRPr="0067489F" w:rsidTr="00621EDB">
        <w:tc>
          <w:tcPr>
            <w:tcW w:w="977" w:type="dxa"/>
          </w:tcPr>
          <w:p w:rsidR="00A9541D" w:rsidRPr="004038F9"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3.0</w:t>
            </w:r>
          </w:p>
        </w:tc>
        <w:tc>
          <w:tcPr>
            <w:tcW w:w="1293" w:type="dxa"/>
          </w:tcPr>
          <w:p w:rsidR="00A9541D" w:rsidRDefault="0061227D" w:rsidP="000C1CC9">
            <w:pPr>
              <w:pStyle w:val="NoSpacing"/>
              <w:rPr>
                <w:rFonts w:asciiTheme="minorHAnsi" w:hAnsiTheme="minorHAnsi" w:cstheme="minorHAnsi"/>
                <w:sz w:val="20"/>
                <w:szCs w:val="20"/>
              </w:rPr>
            </w:pPr>
            <w:r>
              <w:rPr>
                <w:rFonts w:asciiTheme="minorHAnsi" w:hAnsiTheme="minorHAnsi" w:cstheme="minorHAnsi"/>
                <w:sz w:val="20"/>
                <w:szCs w:val="20"/>
              </w:rPr>
              <w:t>Sept 2019</w:t>
            </w:r>
          </w:p>
        </w:tc>
        <w:tc>
          <w:tcPr>
            <w:tcW w:w="2330"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Karen Cook</w:t>
            </w:r>
          </w:p>
        </w:tc>
        <w:tc>
          <w:tcPr>
            <w:tcW w:w="2349"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Board</w:t>
            </w:r>
          </w:p>
        </w:tc>
        <w:tc>
          <w:tcPr>
            <w:tcW w:w="2338"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Updated following recommendations from Auditors &amp; SBM’s</w:t>
            </w:r>
          </w:p>
        </w:tc>
      </w:tr>
    </w:tbl>
    <w:p w:rsidR="00FB36AE" w:rsidRPr="0067489F" w:rsidRDefault="00FB36AE" w:rsidP="00FB36AE">
      <w:pPr>
        <w:rPr>
          <w:rFonts w:cstheme="minorHAnsi"/>
          <w:b/>
          <w:sz w:val="20"/>
        </w:rPr>
      </w:pPr>
    </w:p>
    <w:p w:rsidR="00FB36AE" w:rsidRPr="0067489F" w:rsidRDefault="00FB36AE" w:rsidP="00FB36AE">
      <w:pPr>
        <w:rPr>
          <w:rFonts w:cstheme="minorHAnsi"/>
          <w:b/>
        </w:rPr>
      </w:pPr>
      <w:r w:rsidRPr="0067489F">
        <w:rPr>
          <w:rFonts w:cstheme="minorHAnsi"/>
          <w:b/>
        </w:rPr>
        <w:t>Approvals</w:t>
      </w:r>
    </w:p>
    <w:p w:rsidR="00FB36AE" w:rsidRPr="0067489F" w:rsidRDefault="00FB36AE" w:rsidP="00FB36AE">
      <w:pPr>
        <w:rPr>
          <w:rFonts w:cstheme="minorHAnsi"/>
          <w:sz w:val="20"/>
        </w:rPr>
      </w:pPr>
      <w:r w:rsidRPr="0067489F">
        <w:rPr>
          <w:rFonts w:cstheme="minorHAnsi"/>
          <w:sz w:val="20"/>
        </w:rPr>
        <w:t>This policy requires the following approvals:</w:t>
      </w:r>
    </w:p>
    <w:tbl>
      <w:tblPr>
        <w:tblStyle w:val="TableGrid"/>
        <w:tblW w:w="0" w:type="auto"/>
        <w:tblLook w:val="04A0" w:firstRow="1" w:lastRow="0" w:firstColumn="1" w:lastColumn="0" w:noHBand="0" w:noVBand="1"/>
      </w:tblPr>
      <w:tblGrid>
        <w:gridCol w:w="816"/>
        <w:gridCol w:w="841"/>
        <w:gridCol w:w="824"/>
        <w:gridCol w:w="2275"/>
        <w:gridCol w:w="2233"/>
        <w:gridCol w:w="2298"/>
      </w:tblGrid>
      <w:tr w:rsidR="00FB36AE" w:rsidRPr="0067489F" w:rsidTr="000C1CC9">
        <w:tc>
          <w:tcPr>
            <w:tcW w:w="817" w:type="dxa"/>
          </w:tcPr>
          <w:p w:rsidR="00FB36AE" w:rsidRPr="0067489F" w:rsidRDefault="00FB36AE" w:rsidP="000C1CC9">
            <w:pPr>
              <w:spacing w:after="200"/>
              <w:jc w:val="center"/>
              <w:rPr>
                <w:rFonts w:cstheme="minorHAnsi"/>
                <w:sz w:val="20"/>
              </w:rPr>
            </w:pPr>
            <w:r w:rsidRPr="0067489F">
              <w:rPr>
                <w:rFonts w:cstheme="minorHAnsi"/>
                <w:sz w:val="20"/>
              </w:rPr>
              <w:t>Board</w:t>
            </w:r>
          </w:p>
        </w:tc>
        <w:tc>
          <w:tcPr>
            <w:tcW w:w="843" w:type="dxa"/>
          </w:tcPr>
          <w:p w:rsidR="00FB36AE" w:rsidRPr="0067489F" w:rsidRDefault="00FB36AE" w:rsidP="000C1CC9">
            <w:pPr>
              <w:spacing w:after="200"/>
              <w:jc w:val="center"/>
              <w:rPr>
                <w:rFonts w:cstheme="minorHAnsi"/>
                <w:sz w:val="20"/>
              </w:rPr>
            </w:pPr>
            <w:r w:rsidRPr="0067489F">
              <w:rPr>
                <w:rFonts w:cstheme="minorHAnsi"/>
                <w:sz w:val="20"/>
              </w:rPr>
              <w:t>Chair</w:t>
            </w:r>
          </w:p>
        </w:tc>
        <w:tc>
          <w:tcPr>
            <w:tcW w:w="827" w:type="dxa"/>
          </w:tcPr>
          <w:p w:rsidR="00FB36AE" w:rsidRPr="0067489F" w:rsidRDefault="00FB36AE" w:rsidP="000C1CC9">
            <w:pPr>
              <w:spacing w:after="200"/>
              <w:jc w:val="center"/>
              <w:rPr>
                <w:rFonts w:cstheme="minorHAnsi"/>
                <w:sz w:val="20"/>
              </w:rPr>
            </w:pPr>
            <w:r w:rsidRPr="0067489F">
              <w:rPr>
                <w:rFonts w:cstheme="minorHAnsi"/>
                <w:sz w:val="20"/>
              </w:rPr>
              <w:t>CEO</w:t>
            </w:r>
          </w:p>
        </w:tc>
        <w:tc>
          <w:tcPr>
            <w:tcW w:w="2293" w:type="dxa"/>
          </w:tcPr>
          <w:p w:rsidR="00FB36AE" w:rsidRPr="0067489F" w:rsidRDefault="00FB36AE" w:rsidP="000C1CC9">
            <w:pPr>
              <w:spacing w:after="200"/>
              <w:jc w:val="center"/>
              <w:rPr>
                <w:rFonts w:cstheme="minorHAnsi"/>
                <w:sz w:val="20"/>
              </w:rPr>
            </w:pPr>
            <w:r w:rsidRPr="0067489F">
              <w:rPr>
                <w:rFonts w:cstheme="minorHAnsi"/>
                <w:sz w:val="20"/>
              </w:rPr>
              <w:t>Date Approved</w:t>
            </w:r>
          </w:p>
        </w:tc>
        <w:tc>
          <w:tcPr>
            <w:tcW w:w="2254" w:type="dxa"/>
          </w:tcPr>
          <w:p w:rsidR="00FB36AE" w:rsidRPr="0067489F" w:rsidRDefault="00FB36AE" w:rsidP="000C1CC9">
            <w:pPr>
              <w:spacing w:after="200"/>
              <w:jc w:val="center"/>
              <w:rPr>
                <w:rFonts w:cstheme="minorHAnsi"/>
                <w:sz w:val="20"/>
              </w:rPr>
            </w:pPr>
            <w:r w:rsidRPr="0067489F">
              <w:rPr>
                <w:rFonts w:cstheme="minorHAnsi"/>
                <w:sz w:val="20"/>
              </w:rPr>
              <w:t>Version</w:t>
            </w:r>
          </w:p>
        </w:tc>
        <w:tc>
          <w:tcPr>
            <w:tcW w:w="2316" w:type="dxa"/>
          </w:tcPr>
          <w:p w:rsidR="00FB36AE" w:rsidRPr="0067489F" w:rsidRDefault="00FB36AE" w:rsidP="000C1CC9">
            <w:pPr>
              <w:spacing w:after="200"/>
              <w:jc w:val="center"/>
              <w:rPr>
                <w:rFonts w:cstheme="minorHAnsi"/>
                <w:sz w:val="20"/>
              </w:rPr>
            </w:pPr>
            <w:r w:rsidRPr="0067489F">
              <w:rPr>
                <w:rFonts w:cstheme="minorHAnsi"/>
                <w:sz w:val="20"/>
              </w:rPr>
              <w:t>Date for Review</w:t>
            </w:r>
          </w:p>
        </w:tc>
      </w:tr>
      <w:tr w:rsidR="00FB36AE" w:rsidRPr="0067489F" w:rsidTr="000C1CC9">
        <w:tc>
          <w:tcPr>
            <w:tcW w:w="817" w:type="dxa"/>
          </w:tcPr>
          <w:p w:rsidR="00FB36AE" w:rsidRPr="004038F9" w:rsidRDefault="00FB36AE" w:rsidP="000C1CC9">
            <w:pPr>
              <w:pStyle w:val="NoSpacing"/>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rsidR="00FB36AE" w:rsidRPr="004038F9" w:rsidRDefault="00FB36AE" w:rsidP="000C1CC9">
            <w:pPr>
              <w:pStyle w:val="NoSpacing"/>
              <w:rPr>
                <w:rFonts w:asciiTheme="minorHAnsi" w:hAnsiTheme="minorHAnsi" w:cstheme="minorHAnsi"/>
                <w:sz w:val="20"/>
                <w:szCs w:val="20"/>
              </w:rPr>
            </w:pPr>
          </w:p>
        </w:tc>
        <w:tc>
          <w:tcPr>
            <w:tcW w:w="827" w:type="dxa"/>
          </w:tcPr>
          <w:p w:rsidR="00FB36AE" w:rsidRPr="004038F9" w:rsidRDefault="00FB36AE" w:rsidP="000C1CC9">
            <w:pPr>
              <w:pStyle w:val="NoSpacing"/>
              <w:rPr>
                <w:rFonts w:asciiTheme="minorHAnsi" w:hAnsiTheme="minorHAnsi" w:cstheme="minorHAnsi"/>
                <w:sz w:val="20"/>
                <w:szCs w:val="20"/>
              </w:rPr>
            </w:pPr>
          </w:p>
        </w:tc>
        <w:tc>
          <w:tcPr>
            <w:tcW w:w="2293"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Initial</w:t>
            </w:r>
            <w:r w:rsidR="00FB36AE" w:rsidRPr="004038F9">
              <w:rPr>
                <w:rFonts w:asciiTheme="minorHAnsi" w:hAnsiTheme="minorHAnsi" w:cstheme="minorHAnsi"/>
                <w:sz w:val="20"/>
                <w:szCs w:val="20"/>
              </w:rPr>
              <w:t xml:space="preserve"> Version </w:t>
            </w:r>
          </w:p>
          <w:p w:rsidR="00FB36AE" w:rsidRPr="004038F9" w:rsidRDefault="00B8352D" w:rsidP="00B8352D">
            <w:pPr>
              <w:pStyle w:val="NoSpacing"/>
              <w:rPr>
                <w:rFonts w:asciiTheme="minorHAnsi" w:hAnsiTheme="minorHAnsi" w:cstheme="minorHAnsi"/>
                <w:sz w:val="20"/>
                <w:szCs w:val="20"/>
              </w:rPr>
            </w:pPr>
            <w:r>
              <w:rPr>
                <w:rFonts w:asciiTheme="minorHAnsi" w:hAnsiTheme="minorHAnsi" w:cstheme="minorHAnsi"/>
                <w:sz w:val="20"/>
                <w:szCs w:val="20"/>
              </w:rPr>
              <w:t xml:space="preserve">13 December </w:t>
            </w:r>
            <w:r w:rsidR="00FB36AE" w:rsidRPr="004038F9">
              <w:rPr>
                <w:rFonts w:asciiTheme="minorHAnsi" w:hAnsiTheme="minorHAnsi" w:cstheme="minorHAnsi"/>
                <w:sz w:val="20"/>
                <w:szCs w:val="20"/>
              </w:rPr>
              <w:t>201</w:t>
            </w:r>
            <w:r>
              <w:rPr>
                <w:rFonts w:asciiTheme="minorHAnsi" w:hAnsiTheme="minorHAnsi" w:cstheme="minorHAnsi"/>
                <w:sz w:val="20"/>
                <w:szCs w:val="20"/>
              </w:rPr>
              <w:t>7</w:t>
            </w:r>
          </w:p>
        </w:tc>
        <w:tc>
          <w:tcPr>
            <w:tcW w:w="2254" w:type="dxa"/>
          </w:tcPr>
          <w:p w:rsidR="00FB36AE"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1</w:t>
            </w:r>
            <w:r w:rsidR="00FB36AE" w:rsidRPr="004038F9">
              <w:rPr>
                <w:rFonts w:asciiTheme="minorHAnsi" w:hAnsiTheme="minorHAnsi" w:cstheme="minorHAnsi"/>
                <w:sz w:val="20"/>
                <w:szCs w:val="20"/>
              </w:rPr>
              <w:t>.0</w:t>
            </w:r>
          </w:p>
        </w:tc>
        <w:tc>
          <w:tcPr>
            <w:tcW w:w="2316" w:type="dxa"/>
          </w:tcPr>
          <w:p w:rsidR="00FB36AE" w:rsidRPr="004038F9" w:rsidRDefault="00FB36AE" w:rsidP="00B8352D">
            <w:pPr>
              <w:pStyle w:val="NoSpacing"/>
              <w:rPr>
                <w:rFonts w:asciiTheme="minorHAnsi" w:hAnsiTheme="minorHAnsi" w:cstheme="minorHAnsi"/>
                <w:sz w:val="20"/>
                <w:szCs w:val="20"/>
              </w:rPr>
            </w:pPr>
            <w:r w:rsidRPr="004038F9">
              <w:rPr>
                <w:rFonts w:asciiTheme="minorHAnsi" w:hAnsiTheme="minorHAnsi" w:cstheme="minorHAnsi"/>
                <w:sz w:val="20"/>
                <w:szCs w:val="20"/>
              </w:rPr>
              <w:t>September 201</w:t>
            </w:r>
            <w:r w:rsidR="00B8352D">
              <w:rPr>
                <w:rFonts w:asciiTheme="minorHAnsi" w:hAnsiTheme="minorHAnsi" w:cstheme="minorHAnsi"/>
                <w:sz w:val="20"/>
                <w:szCs w:val="20"/>
              </w:rPr>
              <w:t>8</w:t>
            </w:r>
          </w:p>
        </w:tc>
      </w:tr>
      <w:tr w:rsidR="00B8352D" w:rsidRPr="0067489F" w:rsidTr="000C1CC9">
        <w:tc>
          <w:tcPr>
            <w:tcW w:w="817" w:type="dxa"/>
          </w:tcPr>
          <w:p w:rsidR="00B8352D" w:rsidRPr="004038F9"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rsidR="00B8352D" w:rsidRPr="004038F9" w:rsidRDefault="00B8352D" w:rsidP="000C1CC9">
            <w:pPr>
              <w:pStyle w:val="NoSpacing"/>
              <w:rPr>
                <w:rFonts w:asciiTheme="minorHAnsi" w:hAnsiTheme="minorHAnsi" w:cstheme="minorHAnsi"/>
                <w:sz w:val="20"/>
                <w:szCs w:val="20"/>
              </w:rPr>
            </w:pPr>
          </w:p>
        </w:tc>
        <w:tc>
          <w:tcPr>
            <w:tcW w:w="827" w:type="dxa"/>
          </w:tcPr>
          <w:p w:rsidR="00B8352D" w:rsidRPr="004038F9" w:rsidRDefault="00B8352D" w:rsidP="000C1CC9">
            <w:pPr>
              <w:pStyle w:val="NoSpacing"/>
              <w:rPr>
                <w:rFonts w:asciiTheme="minorHAnsi" w:hAnsiTheme="minorHAnsi" w:cstheme="minorHAnsi"/>
                <w:sz w:val="20"/>
                <w:szCs w:val="20"/>
              </w:rPr>
            </w:pPr>
          </w:p>
        </w:tc>
        <w:tc>
          <w:tcPr>
            <w:tcW w:w="2293" w:type="dxa"/>
          </w:tcPr>
          <w:p w:rsidR="00B8352D" w:rsidRDefault="000C1CC9" w:rsidP="000C1CC9">
            <w:pPr>
              <w:pStyle w:val="NoSpacing"/>
              <w:rPr>
                <w:rFonts w:asciiTheme="minorHAnsi" w:hAnsiTheme="minorHAnsi" w:cstheme="minorHAnsi"/>
                <w:sz w:val="20"/>
                <w:szCs w:val="20"/>
              </w:rPr>
            </w:pPr>
            <w:r>
              <w:rPr>
                <w:rFonts w:asciiTheme="minorHAnsi" w:hAnsiTheme="minorHAnsi" w:cstheme="minorHAnsi"/>
                <w:sz w:val="20"/>
                <w:szCs w:val="20"/>
              </w:rPr>
              <w:t xml:space="preserve">To be approved 21 Sept 2018 </w:t>
            </w:r>
          </w:p>
        </w:tc>
        <w:tc>
          <w:tcPr>
            <w:tcW w:w="2254" w:type="dxa"/>
          </w:tcPr>
          <w:p w:rsidR="00B8352D" w:rsidRDefault="00B8352D" w:rsidP="000C1CC9">
            <w:pPr>
              <w:pStyle w:val="NoSpacing"/>
              <w:rPr>
                <w:rFonts w:asciiTheme="minorHAnsi" w:hAnsiTheme="minorHAnsi" w:cstheme="minorHAnsi"/>
                <w:sz w:val="20"/>
                <w:szCs w:val="20"/>
              </w:rPr>
            </w:pPr>
            <w:r>
              <w:rPr>
                <w:rFonts w:asciiTheme="minorHAnsi" w:hAnsiTheme="minorHAnsi" w:cstheme="minorHAnsi"/>
                <w:sz w:val="20"/>
                <w:szCs w:val="20"/>
              </w:rPr>
              <w:t>2.0</w:t>
            </w:r>
          </w:p>
        </w:tc>
        <w:tc>
          <w:tcPr>
            <w:tcW w:w="2316" w:type="dxa"/>
          </w:tcPr>
          <w:p w:rsidR="00B8352D" w:rsidRPr="004038F9" w:rsidRDefault="00B8352D" w:rsidP="00B8352D">
            <w:pPr>
              <w:pStyle w:val="NoSpacing"/>
              <w:rPr>
                <w:rFonts w:asciiTheme="minorHAnsi" w:hAnsiTheme="minorHAnsi" w:cstheme="minorHAnsi"/>
                <w:sz w:val="20"/>
                <w:szCs w:val="20"/>
              </w:rPr>
            </w:pPr>
            <w:r>
              <w:rPr>
                <w:rFonts w:asciiTheme="minorHAnsi" w:hAnsiTheme="minorHAnsi" w:cstheme="minorHAnsi"/>
                <w:sz w:val="20"/>
                <w:szCs w:val="20"/>
              </w:rPr>
              <w:t>July 2019</w:t>
            </w:r>
          </w:p>
        </w:tc>
      </w:tr>
      <w:tr w:rsidR="00A9541D" w:rsidRPr="0067489F" w:rsidTr="000C1CC9">
        <w:tc>
          <w:tcPr>
            <w:tcW w:w="817"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w:t>
            </w:r>
          </w:p>
        </w:tc>
        <w:tc>
          <w:tcPr>
            <w:tcW w:w="843" w:type="dxa"/>
          </w:tcPr>
          <w:p w:rsidR="00A9541D" w:rsidRPr="004038F9" w:rsidRDefault="00A9541D" w:rsidP="000C1CC9">
            <w:pPr>
              <w:pStyle w:val="NoSpacing"/>
              <w:rPr>
                <w:rFonts w:asciiTheme="minorHAnsi" w:hAnsiTheme="minorHAnsi" w:cstheme="minorHAnsi"/>
                <w:sz w:val="20"/>
                <w:szCs w:val="20"/>
              </w:rPr>
            </w:pPr>
          </w:p>
        </w:tc>
        <w:tc>
          <w:tcPr>
            <w:tcW w:w="827" w:type="dxa"/>
          </w:tcPr>
          <w:p w:rsidR="00A9541D" w:rsidRPr="004038F9" w:rsidRDefault="00A9541D" w:rsidP="000C1CC9">
            <w:pPr>
              <w:pStyle w:val="NoSpacing"/>
              <w:rPr>
                <w:rFonts w:asciiTheme="minorHAnsi" w:hAnsiTheme="minorHAnsi" w:cstheme="minorHAnsi"/>
                <w:sz w:val="20"/>
                <w:szCs w:val="20"/>
              </w:rPr>
            </w:pPr>
          </w:p>
        </w:tc>
        <w:tc>
          <w:tcPr>
            <w:tcW w:w="2293"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 xml:space="preserve">Approved </w:t>
            </w:r>
            <w:r w:rsidR="0061227D">
              <w:rPr>
                <w:rFonts w:asciiTheme="minorHAnsi" w:hAnsiTheme="minorHAnsi" w:cstheme="minorHAnsi"/>
                <w:sz w:val="20"/>
                <w:szCs w:val="20"/>
              </w:rPr>
              <w:t>Sept 2019</w:t>
            </w:r>
          </w:p>
        </w:tc>
        <w:tc>
          <w:tcPr>
            <w:tcW w:w="2254" w:type="dxa"/>
          </w:tcPr>
          <w:p w:rsidR="00A9541D" w:rsidRDefault="00A9541D" w:rsidP="000C1CC9">
            <w:pPr>
              <w:pStyle w:val="NoSpacing"/>
              <w:rPr>
                <w:rFonts w:asciiTheme="minorHAnsi" w:hAnsiTheme="minorHAnsi" w:cstheme="minorHAnsi"/>
                <w:sz w:val="20"/>
                <w:szCs w:val="20"/>
              </w:rPr>
            </w:pPr>
            <w:r>
              <w:rPr>
                <w:rFonts w:asciiTheme="minorHAnsi" w:hAnsiTheme="minorHAnsi" w:cstheme="minorHAnsi"/>
                <w:sz w:val="20"/>
                <w:szCs w:val="20"/>
              </w:rPr>
              <w:t>3.0</w:t>
            </w:r>
          </w:p>
        </w:tc>
        <w:tc>
          <w:tcPr>
            <w:tcW w:w="2316" w:type="dxa"/>
          </w:tcPr>
          <w:p w:rsidR="00A9541D" w:rsidRDefault="0061227D" w:rsidP="00B8352D">
            <w:pPr>
              <w:pStyle w:val="NoSpacing"/>
              <w:rPr>
                <w:rFonts w:asciiTheme="minorHAnsi" w:hAnsiTheme="minorHAnsi" w:cstheme="minorHAnsi"/>
                <w:sz w:val="20"/>
                <w:szCs w:val="20"/>
              </w:rPr>
            </w:pPr>
            <w:r>
              <w:rPr>
                <w:rFonts w:asciiTheme="minorHAnsi" w:hAnsiTheme="minorHAnsi" w:cstheme="minorHAnsi"/>
                <w:sz w:val="20"/>
                <w:szCs w:val="20"/>
              </w:rPr>
              <w:t>Sept 20</w:t>
            </w:r>
            <w:r w:rsidR="00A9541D">
              <w:rPr>
                <w:rFonts w:asciiTheme="minorHAnsi" w:hAnsiTheme="minorHAnsi" w:cstheme="minorHAnsi"/>
                <w:sz w:val="20"/>
                <w:szCs w:val="20"/>
              </w:rPr>
              <w:t>21</w:t>
            </w:r>
          </w:p>
        </w:tc>
      </w:tr>
    </w:tbl>
    <w:p w:rsidR="00FB36AE" w:rsidRPr="0067489F" w:rsidRDefault="00FB36AE" w:rsidP="00FB36AE">
      <w:pPr>
        <w:rPr>
          <w:rFonts w:cstheme="minorHAnsi"/>
          <w:sz w:val="20"/>
        </w:rPr>
      </w:pPr>
    </w:p>
    <w:p w:rsidR="00FB36AE" w:rsidRPr="0067489F" w:rsidRDefault="00FB36AE" w:rsidP="00FB36AE">
      <w:pPr>
        <w:rPr>
          <w:rFonts w:cstheme="minorHAnsi"/>
          <w:b/>
        </w:rPr>
      </w:pPr>
      <w:r w:rsidRPr="0067489F">
        <w:rPr>
          <w:rFonts w:cstheme="minorHAnsi"/>
          <w:b/>
        </w:rPr>
        <w:t xml:space="preserve">National/Local Policy  </w:t>
      </w:r>
    </w:p>
    <w:p w:rsidR="00FB36AE" w:rsidRPr="0067489F" w:rsidRDefault="006F79A6" w:rsidP="00FB36AE">
      <w:pPr>
        <w:rPr>
          <w:rFonts w:cstheme="minorHAnsi"/>
          <w:sz w:val="20"/>
        </w:rPr>
      </w:pPr>
      <w:sdt>
        <w:sdtPr>
          <w:rPr>
            <w:rFonts w:cstheme="minorHAnsi"/>
            <w:sz w:val="20"/>
          </w:rPr>
          <w:id w:val="517898740"/>
          <w14:checkbox>
            <w14:checked w14:val="0"/>
            <w14:checkedState w14:val="2612" w14:font="MS Gothic"/>
            <w14:uncheckedState w14:val="2610" w14:font="MS Gothic"/>
          </w14:checkbox>
        </w:sdtPr>
        <w:sdtEndPr/>
        <w:sdtContent>
          <w:r w:rsidR="00FB36AE" w:rsidRPr="0067489F">
            <w:rPr>
              <w:rFonts w:ascii="Segoe UI Symbol" w:eastAsia="MS Gothic" w:hAnsi="Segoe UI Symbol" w:cs="Segoe UI Symbol"/>
              <w:sz w:val="20"/>
            </w:rPr>
            <w:t>☐</w:t>
          </w:r>
        </w:sdtContent>
      </w:sdt>
      <w:r w:rsidR="00FB36AE" w:rsidRPr="0067489F">
        <w:rPr>
          <w:rFonts w:cstheme="minorHAnsi"/>
          <w:sz w:val="20"/>
        </w:rPr>
        <w:t xml:space="preserve"> This policy must be localised by Academies  </w:t>
      </w:r>
    </w:p>
    <w:p w:rsidR="00FB36AE" w:rsidRPr="0067489F" w:rsidRDefault="006F79A6" w:rsidP="00FB36AE">
      <w:pPr>
        <w:rPr>
          <w:rFonts w:cstheme="minorHAnsi"/>
          <w:sz w:val="20"/>
        </w:rPr>
      </w:pPr>
      <w:sdt>
        <w:sdtPr>
          <w:rPr>
            <w:rFonts w:cstheme="minorHAnsi"/>
            <w:sz w:val="20"/>
          </w:rPr>
          <w:id w:val="-902056971"/>
          <w14:checkbox>
            <w14:checked w14:val="1"/>
            <w14:checkedState w14:val="2612" w14:font="MS Gothic"/>
            <w14:uncheckedState w14:val="2610" w14:font="MS Gothic"/>
          </w14:checkbox>
        </w:sdtPr>
        <w:sdtEndPr/>
        <w:sdtContent>
          <w:r w:rsidR="00B8352D">
            <w:rPr>
              <w:rFonts w:ascii="MS Gothic" w:eastAsia="MS Gothic" w:hAnsi="MS Gothic" w:cstheme="minorHAnsi" w:hint="eastAsia"/>
              <w:sz w:val="20"/>
            </w:rPr>
            <w:t>☒</w:t>
          </w:r>
        </w:sdtContent>
      </w:sdt>
      <w:r w:rsidR="00FB36AE" w:rsidRPr="0067489F">
        <w:rPr>
          <w:rFonts w:cstheme="minorHAnsi"/>
          <w:sz w:val="20"/>
        </w:rPr>
        <w:t xml:space="preserve"> This policy must not be changed, it is a National Policy (only change logo, contact details</w:t>
      </w:r>
      <w:r w:rsidR="00FB36AE">
        <w:rPr>
          <w:rFonts w:cstheme="minorHAnsi"/>
          <w:sz w:val="20"/>
        </w:rPr>
        <w:t xml:space="preserve"> and yellow highlights</w:t>
      </w:r>
      <w:r w:rsidR="00FB36AE" w:rsidRPr="0067489F">
        <w:rPr>
          <w:rFonts w:cstheme="minorHAnsi"/>
          <w:sz w:val="20"/>
        </w:rPr>
        <w:t xml:space="preserve">)    </w:t>
      </w:r>
    </w:p>
    <w:p w:rsidR="00FB36AE" w:rsidRPr="0067489F" w:rsidRDefault="00FB36AE" w:rsidP="00FB36AE">
      <w:pPr>
        <w:rPr>
          <w:rFonts w:cstheme="minorHAnsi"/>
          <w:b/>
        </w:rPr>
      </w:pPr>
      <w:r w:rsidRPr="0067489F">
        <w:rPr>
          <w:rFonts w:cstheme="minorHAnsi"/>
          <w:b/>
        </w:rPr>
        <w:t xml:space="preserve">Position with the Unions  </w:t>
      </w:r>
    </w:p>
    <w:p w:rsidR="00FB36AE" w:rsidRPr="0067489F" w:rsidRDefault="00FB36AE" w:rsidP="00FB36AE">
      <w:pPr>
        <w:rPr>
          <w:rFonts w:cstheme="minorHAnsi"/>
          <w:sz w:val="20"/>
        </w:rPr>
      </w:pPr>
      <w:r w:rsidRPr="0067489F">
        <w:rPr>
          <w:rFonts w:cstheme="minorHAnsi"/>
          <w:sz w:val="20"/>
        </w:rPr>
        <w:t xml:space="preserve">Does the policy require consultation with the National Unions under our recognition agreement? </w:t>
      </w:r>
      <w:sdt>
        <w:sdtPr>
          <w:rPr>
            <w:rFonts w:cstheme="minorHAnsi"/>
            <w:sz w:val="20"/>
          </w:rPr>
          <w:id w:val="71138700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Yes </w:t>
      </w:r>
      <w:sdt>
        <w:sdtPr>
          <w:rPr>
            <w:rFonts w:cstheme="minorHAnsi"/>
            <w:sz w:val="20"/>
          </w:rPr>
          <w:id w:val="-1951772112"/>
          <w14:checkbox>
            <w14:checked w14:val="1"/>
            <w14:checkedState w14:val="2612" w14:font="MS Gothic"/>
            <w14:uncheckedState w14:val="2610" w14:font="MS Gothic"/>
          </w14:checkbox>
        </w:sdtPr>
        <w:sdtEndPr/>
        <w:sdtContent>
          <w:r w:rsidR="00B8352D">
            <w:rPr>
              <w:rFonts w:ascii="MS Gothic" w:eastAsia="MS Gothic" w:hAnsi="MS Gothic" w:cstheme="minorHAnsi" w:hint="eastAsia"/>
              <w:sz w:val="20"/>
            </w:rPr>
            <w:t>☒</w:t>
          </w:r>
        </w:sdtContent>
      </w:sdt>
      <w:r w:rsidRPr="0067489F">
        <w:rPr>
          <w:rFonts w:cstheme="minorHAnsi"/>
          <w:sz w:val="20"/>
        </w:rPr>
        <w:t xml:space="preserve"> No     If yes, the policy status is:  </w:t>
      </w:r>
      <w:sdt>
        <w:sdtPr>
          <w:rPr>
            <w:rFonts w:cstheme="minorHAnsi"/>
            <w:sz w:val="20"/>
          </w:rPr>
          <w:id w:val="151449733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Consulted and Approved </w:t>
      </w:r>
      <w:sdt>
        <w:sdtPr>
          <w:rPr>
            <w:rFonts w:cstheme="minorHAnsi"/>
            <w:sz w:val="20"/>
          </w:rPr>
          <w:id w:val="-1108424268"/>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Consulted and Not Approved </w:t>
      </w:r>
      <w:sdt>
        <w:sdtPr>
          <w:rPr>
            <w:rFonts w:cstheme="minorHAnsi"/>
            <w:sz w:val="20"/>
          </w:rPr>
          <w:id w:val="1490910256"/>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rPr>
            <w:t>☐</w:t>
          </w:r>
        </w:sdtContent>
      </w:sdt>
      <w:r w:rsidRPr="0067489F">
        <w:rPr>
          <w:rFonts w:cstheme="minorHAnsi"/>
          <w:sz w:val="20"/>
        </w:rPr>
        <w:t xml:space="preserve"> Awaiting Consultation  </w:t>
      </w:r>
    </w:p>
    <w:p w:rsidR="00FB36AE" w:rsidRPr="0067489F" w:rsidRDefault="00FB36AE" w:rsidP="00FB36AE">
      <w:pPr>
        <w:rPr>
          <w:rFonts w:cstheme="minorHAnsi"/>
          <w:b/>
          <w:sz w:val="20"/>
        </w:rPr>
      </w:pPr>
      <w:r w:rsidRPr="0067489F">
        <w:rPr>
          <w:rFonts w:cstheme="minorHAnsi"/>
          <w:b/>
          <w:sz w:val="20"/>
        </w:rPr>
        <w:t xml:space="preserve">Distribution </w:t>
      </w:r>
    </w:p>
    <w:p w:rsidR="00FB36AE" w:rsidRPr="0067489F" w:rsidRDefault="00FB36AE" w:rsidP="00FB36AE">
      <w:pPr>
        <w:rPr>
          <w:rFonts w:cstheme="minorHAnsi"/>
          <w:sz w:val="20"/>
        </w:rPr>
      </w:pPr>
      <w:r w:rsidRPr="0067489F">
        <w:rPr>
          <w:rFonts w:cstheme="minorHAnsi"/>
          <w:sz w:val="20"/>
        </w:rPr>
        <w:t xml:space="preserve">This </w:t>
      </w:r>
      <w:r>
        <w:rPr>
          <w:rFonts w:cstheme="minorHAnsi"/>
          <w:sz w:val="20"/>
        </w:rPr>
        <w:t xml:space="preserve">draft </w:t>
      </w:r>
      <w:r w:rsidRPr="0067489F">
        <w:rPr>
          <w:rFonts w:cstheme="minorHAnsi"/>
          <w:sz w:val="20"/>
        </w:rPr>
        <w:t>document has been distributed to:</w:t>
      </w:r>
    </w:p>
    <w:tbl>
      <w:tblPr>
        <w:tblStyle w:val="TableGrid"/>
        <w:tblW w:w="0" w:type="auto"/>
        <w:jc w:val="center"/>
        <w:tblLook w:val="04A0" w:firstRow="1" w:lastRow="0" w:firstColumn="1" w:lastColumn="0" w:noHBand="0" w:noVBand="1"/>
      </w:tblPr>
      <w:tblGrid>
        <w:gridCol w:w="3109"/>
        <w:gridCol w:w="3079"/>
        <w:gridCol w:w="3099"/>
      </w:tblGrid>
      <w:tr w:rsidR="00FB36AE" w:rsidRPr="0067489F" w:rsidTr="00A9541D">
        <w:trPr>
          <w:jc w:val="center"/>
        </w:trPr>
        <w:tc>
          <w:tcPr>
            <w:tcW w:w="3109" w:type="dxa"/>
          </w:tcPr>
          <w:p w:rsidR="00FB36AE" w:rsidRPr="0067489F" w:rsidRDefault="00FB36AE" w:rsidP="000C1CC9">
            <w:pPr>
              <w:spacing w:after="200"/>
              <w:rPr>
                <w:rFonts w:cstheme="minorHAnsi"/>
                <w:b/>
                <w:sz w:val="20"/>
              </w:rPr>
            </w:pPr>
            <w:r w:rsidRPr="0067489F">
              <w:rPr>
                <w:rFonts w:cstheme="minorHAnsi"/>
                <w:b/>
                <w:sz w:val="20"/>
              </w:rPr>
              <w:t>Position</w:t>
            </w:r>
          </w:p>
        </w:tc>
        <w:tc>
          <w:tcPr>
            <w:tcW w:w="3079" w:type="dxa"/>
          </w:tcPr>
          <w:p w:rsidR="00FB36AE" w:rsidRPr="0067489F" w:rsidRDefault="00FB36AE" w:rsidP="000C1CC9">
            <w:pPr>
              <w:spacing w:after="200"/>
              <w:rPr>
                <w:rFonts w:cstheme="minorHAnsi"/>
                <w:b/>
                <w:sz w:val="20"/>
              </w:rPr>
            </w:pPr>
            <w:r w:rsidRPr="0067489F">
              <w:rPr>
                <w:rFonts w:cstheme="minorHAnsi"/>
                <w:b/>
                <w:sz w:val="20"/>
              </w:rPr>
              <w:t>Date</w:t>
            </w:r>
          </w:p>
        </w:tc>
        <w:tc>
          <w:tcPr>
            <w:tcW w:w="3099" w:type="dxa"/>
          </w:tcPr>
          <w:p w:rsidR="00FB36AE" w:rsidRPr="0067489F" w:rsidRDefault="00FB36AE" w:rsidP="000C1CC9">
            <w:pPr>
              <w:spacing w:after="200"/>
              <w:rPr>
                <w:rFonts w:cstheme="minorHAnsi"/>
                <w:b/>
                <w:sz w:val="20"/>
              </w:rPr>
            </w:pPr>
            <w:r w:rsidRPr="0067489F">
              <w:rPr>
                <w:rFonts w:cstheme="minorHAnsi"/>
                <w:b/>
                <w:sz w:val="20"/>
              </w:rPr>
              <w:t>Version</w:t>
            </w:r>
          </w:p>
        </w:tc>
      </w:tr>
      <w:tr w:rsidR="00FB36AE" w:rsidRPr="0067489F" w:rsidTr="00A9541D">
        <w:trPr>
          <w:jc w:val="center"/>
        </w:trPr>
        <w:tc>
          <w:tcPr>
            <w:tcW w:w="3109" w:type="dxa"/>
          </w:tcPr>
          <w:p w:rsidR="00FB36AE" w:rsidRPr="0067489F" w:rsidRDefault="00B8352D" w:rsidP="000C1CC9">
            <w:pPr>
              <w:spacing w:after="200"/>
              <w:rPr>
                <w:rFonts w:cstheme="minorHAnsi"/>
                <w:sz w:val="20"/>
              </w:rPr>
            </w:pPr>
            <w:r>
              <w:rPr>
                <w:rFonts w:cstheme="minorHAnsi"/>
                <w:sz w:val="20"/>
              </w:rPr>
              <w:t xml:space="preserve">Board </w:t>
            </w:r>
          </w:p>
        </w:tc>
        <w:tc>
          <w:tcPr>
            <w:tcW w:w="3079" w:type="dxa"/>
          </w:tcPr>
          <w:p w:rsidR="00FB36AE" w:rsidRPr="0067489F" w:rsidRDefault="00B8352D" w:rsidP="000C1CC9">
            <w:pPr>
              <w:spacing w:after="200"/>
              <w:rPr>
                <w:rFonts w:cstheme="minorHAnsi"/>
                <w:sz w:val="20"/>
              </w:rPr>
            </w:pPr>
            <w:r>
              <w:rPr>
                <w:rFonts w:cstheme="minorHAnsi"/>
                <w:sz w:val="20"/>
              </w:rPr>
              <w:t>21</w:t>
            </w:r>
            <w:r w:rsidRPr="00B8352D">
              <w:rPr>
                <w:rFonts w:cstheme="minorHAnsi"/>
                <w:sz w:val="20"/>
                <w:vertAlign w:val="superscript"/>
              </w:rPr>
              <w:t>st</w:t>
            </w:r>
            <w:r>
              <w:rPr>
                <w:rFonts w:cstheme="minorHAnsi"/>
                <w:sz w:val="20"/>
              </w:rPr>
              <w:t xml:space="preserve"> September 2018</w:t>
            </w:r>
          </w:p>
        </w:tc>
        <w:tc>
          <w:tcPr>
            <w:tcW w:w="3099" w:type="dxa"/>
          </w:tcPr>
          <w:p w:rsidR="00FB36AE" w:rsidRPr="0067489F" w:rsidRDefault="00B8352D" w:rsidP="000C1CC9">
            <w:pPr>
              <w:spacing w:after="200"/>
              <w:rPr>
                <w:rFonts w:cstheme="minorHAnsi"/>
                <w:sz w:val="20"/>
              </w:rPr>
            </w:pPr>
            <w:r>
              <w:rPr>
                <w:rFonts w:cstheme="minorHAnsi"/>
                <w:sz w:val="20"/>
              </w:rPr>
              <w:t>2</w:t>
            </w:r>
          </w:p>
        </w:tc>
      </w:tr>
      <w:tr w:rsidR="00FB36AE" w:rsidRPr="0067489F" w:rsidTr="00A9541D">
        <w:trPr>
          <w:jc w:val="center"/>
        </w:trPr>
        <w:tc>
          <w:tcPr>
            <w:tcW w:w="3109" w:type="dxa"/>
          </w:tcPr>
          <w:p w:rsidR="00FB36AE" w:rsidRPr="0067489F" w:rsidRDefault="0011269C" w:rsidP="000C1CC9">
            <w:pPr>
              <w:spacing w:after="200"/>
              <w:rPr>
                <w:rFonts w:cstheme="minorHAnsi"/>
                <w:sz w:val="20"/>
              </w:rPr>
            </w:pPr>
            <w:r>
              <w:rPr>
                <w:rFonts w:cstheme="minorHAnsi"/>
                <w:sz w:val="20"/>
              </w:rPr>
              <w:t>Board</w:t>
            </w:r>
          </w:p>
        </w:tc>
        <w:tc>
          <w:tcPr>
            <w:tcW w:w="3079" w:type="dxa"/>
          </w:tcPr>
          <w:p w:rsidR="00FB36AE" w:rsidRPr="0067489F" w:rsidRDefault="0011269C" w:rsidP="000C1CC9">
            <w:pPr>
              <w:spacing w:after="200"/>
              <w:rPr>
                <w:rFonts w:cstheme="minorHAnsi"/>
                <w:sz w:val="20"/>
              </w:rPr>
            </w:pPr>
            <w:r>
              <w:rPr>
                <w:rFonts w:cstheme="minorHAnsi"/>
                <w:sz w:val="20"/>
              </w:rPr>
              <w:t>19 July 2019</w:t>
            </w:r>
          </w:p>
        </w:tc>
        <w:tc>
          <w:tcPr>
            <w:tcW w:w="3099" w:type="dxa"/>
          </w:tcPr>
          <w:p w:rsidR="00FB36AE" w:rsidRPr="0067489F" w:rsidRDefault="0011269C" w:rsidP="000C1CC9">
            <w:pPr>
              <w:spacing w:after="200"/>
              <w:rPr>
                <w:rFonts w:cstheme="minorHAnsi"/>
                <w:sz w:val="20"/>
              </w:rPr>
            </w:pPr>
            <w:r>
              <w:rPr>
                <w:rFonts w:cstheme="minorHAnsi"/>
                <w:sz w:val="20"/>
              </w:rPr>
              <w:t>Final 2019/20</w:t>
            </w:r>
          </w:p>
        </w:tc>
      </w:tr>
      <w:tr w:rsidR="00FB36AE" w:rsidRPr="0067489F" w:rsidTr="00A9541D">
        <w:trPr>
          <w:jc w:val="center"/>
        </w:trPr>
        <w:tc>
          <w:tcPr>
            <w:tcW w:w="3109" w:type="dxa"/>
          </w:tcPr>
          <w:p w:rsidR="00FB36AE" w:rsidRPr="0067489F" w:rsidRDefault="00A9541D" w:rsidP="000C1CC9">
            <w:pPr>
              <w:spacing w:after="200"/>
              <w:rPr>
                <w:rFonts w:cstheme="minorHAnsi"/>
                <w:sz w:val="20"/>
              </w:rPr>
            </w:pPr>
            <w:r>
              <w:rPr>
                <w:rFonts w:cstheme="minorHAnsi"/>
                <w:sz w:val="20"/>
              </w:rPr>
              <w:t>Board/CAST website</w:t>
            </w:r>
          </w:p>
        </w:tc>
        <w:tc>
          <w:tcPr>
            <w:tcW w:w="3079" w:type="dxa"/>
          </w:tcPr>
          <w:p w:rsidR="00FB36AE" w:rsidRPr="0067489F" w:rsidRDefault="00A9541D" w:rsidP="000C1CC9">
            <w:pPr>
              <w:spacing w:after="200"/>
              <w:rPr>
                <w:rFonts w:cstheme="minorHAnsi"/>
                <w:sz w:val="20"/>
              </w:rPr>
            </w:pPr>
            <w:r>
              <w:rPr>
                <w:rFonts w:cstheme="minorHAnsi"/>
                <w:sz w:val="20"/>
              </w:rPr>
              <w:t>12.03.20</w:t>
            </w:r>
          </w:p>
        </w:tc>
        <w:tc>
          <w:tcPr>
            <w:tcW w:w="3099" w:type="dxa"/>
          </w:tcPr>
          <w:p w:rsidR="00FB36AE" w:rsidRPr="0067489F" w:rsidRDefault="0061227D" w:rsidP="000C1CC9">
            <w:pPr>
              <w:spacing w:after="200"/>
              <w:rPr>
                <w:rFonts w:cstheme="minorHAnsi"/>
                <w:sz w:val="20"/>
              </w:rPr>
            </w:pPr>
            <w:r>
              <w:rPr>
                <w:rFonts w:cstheme="minorHAnsi"/>
                <w:sz w:val="20"/>
              </w:rPr>
              <w:t xml:space="preserve">Version </w:t>
            </w:r>
            <w:r w:rsidR="00A9541D">
              <w:rPr>
                <w:rFonts w:cstheme="minorHAnsi"/>
                <w:sz w:val="20"/>
              </w:rPr>
              <w:t>3.0</w:t>
            </w:r>
          </w:p>
        </w:tc>
      </w:tr>
    </w:tbl>
    <w:p w:rsidR="00FB36AE" w:rsidRDefault="00FB36AE" w:rsidP="00FB36AE">
      <w:pPr>
        <w:rPr>
          <w:rFonts w:cstheme="minorHAnsi"/>
          <w:b/>
        </w:rPr>
      </w:pPr>
    </w:p>
    <w:p w:rsidR="004C324C" w:rsidRDefault="004C324C" w:rsidP="00FB36AE">
      <w:pPr>
        <w:rPr>
          <w:rFonts w:ascii="Tahoma" w:hAnsi="Tahoma" w:cs="Tahoma"/>
          <w:b/>
          <w:szCs w:val="22"/>
        </w:rPr>
      </w:pPr>
    </w:p>
    <w:p w:rsidR="00FB36AE" w:rsidRPr="00F55861" w:rsidRDefault="00FB36AE" w:rsidP="00FB36AE">
      <w:pPr>
        <w:rPr>
          <w:rFonts w:ascii="Tahoma" w:hAnsi="Tahoma" w:cs="Tahoma"/>
          <w:b/>
          <w:szCs w:val="22"/>
        </w:rPr>
      </w:pPr>
      <w:r w:rsidRPr="00F55861">
        <w:rPr>
          <w:rFonts w:ascii="Tahoma" w:hAnsi="Tahoma" w:cs="Tahoma"/>
          <w:b/>
          <w:szCs w:val="22"/>
        </w:rPr>
        <w:lastRenderedPageBreak/>
        <w:t>Vision and Values</w:t>
      </w:r>
    </w:p>
    <w:p w:rsidR="00FB36AE" w:rsidRPr="00F55861" w:rsidRDefault="00FB36AE" w:rsidP="00FB36AE">
      <w:pPr>
        <w:rPr>
          <w:rFonts w:ascii="Tahoma" w:hAnsi="Tahoma" w:cs="Tahoma"/>
          <w:szCs w:val="22"/>
        </w:rPr>
      </w:pPr>
    </w:p>
    <w:p w:rsidR="00FB36AE" w:rsidRPr="00F55861" w:rsidRDefault="00FB36AE" w:rsidP="00F55861">
      <w:pPr>
        <w:rPr>
          <w:rFonts w:ascii="Tahoma" w:hAnsi="Tahoma" w:cs="Tahoma"/>
          <w:szCs w:val="22"/>
        </w:rPr>
      </w:pPr>
      <w:r w:rsidRPr="00F55861">
        <w:rPr>
          <w:rFonts w:ascii="Tahoma" w:hAnsi="Tahoma" w:cs="Tahoma"/>
          <w:szCs w:val="22"/>
        </w:rPr>
        <w:t>Plymouth CAST is a multi-academy trust of Catholic schools which is part of the mission of the Catholic Church dedicated to human flourishing and the building of a kingdom of peace, truth and justice. The Trust is to be conducted in all aspects in accordance with canon law and the teachings of the Roman Catholic Church and at all times to serve as a witness to the Catholic faith in Our Lord Jesus Christ.</w:t>
      </w:r>
    </w:p>
    <w:p w:rsidR="00FB36AE" w:rsidRPr="00F55861" w:rsidRDefault="00FB36AE" w:rsidP="00FB36AE">
      <w:pPr>
        <w:ind w:firstLine="720"/>
        <w:rPr>
          <w:rFonts w:ascii="Tahoma" w:hAnsi="Tahoma" w:cs="Tahoma"/>
          <w:szCs w:val="22"/>
        </w:rPr>
      </w:pPr>
    </w:p>
    <w:p w:rsidR="00FB36AE" w:rsidRPr="00F55861" w:rsidRDefault="00FB36AE" w:rsidP="00F55861">
      <w:pPr>
        <w:rPr>
          <w:rFonts w:ascii="Tahoma" w:hAnsi="Tahoma" w:cs="Tahoma"/>
          <w:szCs w:val="22"/>
        </w:rPr>
      </w:pPr>
      <w:r w:rsidRPr="00F55861">
        <w:rPr>
          <w:rFonts w:ascii="Tahoma" w:hAnsi="Tahoma" w:cs="Tahoma"/>
          <w:szCs w:val="22"/>
        </w:rPr>
        <w:t>Our vision and values are derived from our identity as a Catholic Trust. Central to our vision is the dignity of the human person, especially the most vulnerable. Our academies are dedicated to providing an education and formation where all our pupils and young people flourish in a safe, nurturing, enriching environment. All governors in our academies are expected to be familiar with the vision, mission, values and principles of the Trust and not in any way to undermine them. They should support and promote the vision and conduct themselves at all times in school and on school business according to the vision and principles of the Trust</w:t>
      </w:r>
    </w:p>
    <w:p w:rsidR="00FB36AE" w:rsidRPr="00F55861" w:rsidRDefault="00FB36AE" w:rsidP="00FB36AE">
      <w:pPr>
        <w:rPr>
          <w:rFonts w:ascii="Tahoma" w:hAnsi="Tahoma" w:cs="Tahoma"/>
          <w:szCs w:val="22"/>
        </w:rPr>
      </w:pPr>
    </w:p>
    <w:p w:rsidR="00FB36AE" w:rsidRPr="00F55861" w:rsidRDefault="00FB36AE" w:rsidP="00DE4299">
      <w:pPr>
        <w:rPr>
          <w:rFonts w:ascii="Tahoma" w:hAnsi="Tahoma" w:cs="Tahoma"/>
          <w:szCs w:val="22"/>
        </w:rPr>
      </w:pPr>
      <w:r w:rsidRPr="00F55861">
        <w:rPr>
          <w:rFonts w:ascii="Tahoma" w:hAnsi="Tahoma" w:cs="Tahoma"/>
          <w:szCs w:val="22"/>
        </w:rPr>
        <w:t>Plymouth CAST expects all its employees to recognise their obligations to each school within the Multi-Academy Trust, the public, pupils and other employees and to provide consistently high standards of education and performance at all times and in accordance with Plymouth CAST</w:t>
      </w:r>
      <w:r w:rsidR="00B8352D" w:rsidRPr="00F55861">
        <w:rPr>
          <w:rFonts w:ascii="Tahoma" w:hAnsi="Tahoma" w:cs="Tahoma"/>
          <w:szCs w:val="22"/>
        </w:rPr>
        <w:t>’</w:t>
      </w:r>
      <w:r w:rsidRPr="00F55861">
        <w:rPr>
          <w:rFonts w:ascii="Tahoma" w:hAnsi="Tahoma" w:cs="Tahoma"/>
          <w:szCs w:val="22"/>
        </w:rPr>
        <w:t xml:space="preserve">s vision, mission and principles. </w:t>
      </w:r>
    </w:p>
    <w:p w:rsidR="00FB36AE" w:rsidRDefault="00FB36A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DE4299" w:rsidRDefault="00DE4299"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DE4299" w:rsidRPr="00BB5B3D" w:rsidRDefault="00DE4299"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F55861" w:rsidRDefault="00F55861">
      <w:pPr>
        <w:overflowPunct/>
        <w:autoSpaceDE/>
        <w:autoSpaceDN/>
        <w:adjustRightInd/>
        <w:spacing w:before="0" w:after="0"/>
        <w:textAlignment w:val="auto"/>
        <w:rPr>
          <w:rFonts w:ascii="Tahoma" w:eastAsia="MS Mincho" w:hAnsi="Tahoma" w:cs="Tahoma"/>
          <w:b/>
          <w:szCs w:val="22"/>
        </w:rPr>
      </w:pPr>
      <w:r>
        <w:rPr>
          <w:rFonts w:ascii="Tahoma" w:eastAsia="MS Mincho" w:hAnsi="Tahoma" w:cs="Tahoma"/>
          <w:b/>
          <w:szCs w:val="22"/>
        </w:rPr>
        <w:br w:type="page"/>
      </w:r>
    </w:p>
    <w:p w:rsidR="00FB36AE" w:rsidRPr="00BB5B3D" w:rsidRDefault="00FB36AE" w:rsidP="00FB36AE">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lastRenderedPageBreak/>
        <w:t>Part One</w:t>
      </w:r>
    </w:p>
    <w:p w:rsidR="00FB36AE" w:rsidRPr="00BB5B3D" w:rsidRDefault="00FB36AE" w:rsidP="00FB36AE">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t>PLYMOUTH CAST MULTI ACADEMY TRUST</w:t>
      </w:r>
      <w:r w:rsidR="00B8352D" w:rsidRPr="00BB5B3D">
        <w:rPr>
          <w:rFonts w:ascii="Tahoma" w:eastAsia="MS Mincho" w:hAnsi="Tahoma" w:cs="Tahoma"/>
          <w:b/>
          <w:szCs w:val="22"/>
        </w:rPr>
        <w:t xml:space="preserve"> FINANCIAL POLICY AND REGULATORY FRAMEWORK</w:t>
      </w:r>
    </w:p>
    <w:p w:rsidR="00FB36AE" w:rsidRPr="00BB5B3D" w:rsidRDefault="00FB36A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BC0B73" w:rsidRPr="00BB5B3D" w:rsidRDefault="003D191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u w:val="single"/>
        </w:rPr>
      </w:pPr>
      <w:r w:rsidRPr="00BB5B3D">
        <w:rPr>
          <w:rFonts w:ascii="Tahoma" w:eastAsia="MS Mincho" w:hAnsi="Tahoma" w:cs="Tahoma"/>
          <w:b/>
          <w:szCs w:val="22"/>
        </w:rPr>
        <w:t>Purpose</w:t>
      </w:r>
    </w:p>
    <w:p w:rsidR="003D1914" w:rsidRPr="000C06B7" w:rsidRDefault="00BC0B73" w:rsidP="001441F4">
      <w:pPr>
        <w:tabs>
          <w:tab w:val="left" w:pos="425"/>
          <w:tab w:val="left" w:pos="851"/>
        </w:tabs>
        <w:spacing w:before="0" w:after="120"/>
        <w:jc w:val="both"/>
        <w:rPr>
          <w:rFonts w:ascii="Tahoma" w:eastAsia="MS Mincho" w:hAnsi="Tahoma" w:cs="Tahoma"/>
          <w:szCs w:val="22"/>
        </w:rPr>
      </w:pPr>
      <w:r w:rsidRPr="00F55861">
        <w:rPr>
          <w:rFonts w:ascii="Tahoma" w:eastAsia="MS Mincho" w:hAnsi="Tahoma" w:cs="Tahoma"/>
          <w:szCs w:val="22"/>
        </w:rPr>
        <w:t xml:space="preserve">The purpose of this document is to ensure that the </w:t>
      </w:r>
      <w:r w:rsidR="00806726" w:rsidRPr="00F55861">
        <w:rPr>
          <w:rFonts w:ascii="Tahoma" w:eastAsia="MS Mincho" w:hAnsi="Tahoma" w:cs="Tahoma"/>
          <w:szCs w:val="22"/>
        </w:rPr>
        <w:t xml:space="preserve">Multi </w:t>
      </w:r>
      <w:r w:rsidRPr="00F55861">
        <w:rPr>
          <w:rFonts w:ascii="Tahoma" w:eastAsia="MS Mincho" w:hAnsi="Tahoma" w:cs="Tahoma"/>
          <w:szCs w:val="22"/>
        </w:rPr>
        <w:t xml:space="preserve">Academy </w:t>
      </w:r>
      <w:r w:rsidR="00DC479A" w:rsidRPr="00F55861">
        <w:rPr>
          <w:rFonts w:ascii="Tahoma" w:eastAsia="MS Mincho" w:hAnsi="Tahoma" w:cs="Tahoma"/>
          <w:szCs w:val="22"/>
        </w:rPr>
        <w:t>Trust</w:t>
      </w:r>
      <w:r w:rsidR="00806726" w:rsidRPr="00F55861">
        <w:rPr>
          <w:rFonts w:ascii="Tahoma" w:eastAsia="MS Mincho" w:hAnsi="Tahoma" w:cs="Tahoma"/>
          <w:szCs w:val="22"/>
        </w:rPr>
        <w:t xml:space="preserve"> (MAT)</w:t>
      </w:r>
      <w:r w:rsidRPr="00F55861">
        <w:rPr>
          <w:rFonts w:ascii="Tahoma" w:eastAsia="MS Mincho" w:hAnsi="Tahoma" w:cs="Tahoma"/>
          <w:szCs w:val="22"/>
        </w:rPr>
        <w:t xml:space="preserve"> maintains and develops systems of financial control which conform to the requireme</w:t>
      </w:r>
      <w:r w:rsidRPr="000C06B7">
        <w:rPr>
          <w:rFonts w:ascii="Tahoma" w:eastAsia="MS Mincho" w:hAnsi="Tahoma" w:cs="Tahoma"/>
          <w:szCs w:val="22"/>
        </w:rPr>
        <w:t>nts both of propriety and of good financial management.  It is essential that these systems operate properly to meet the requirements of our funding agreements with the Education</w:t>
      </w:r>
      <w:r w:rsidR="002C4234" w:rsidRPr="000C06B7">
        <w:rPr>
          <w:rFonts w:ascii="Tahoma" w:eastAsia="MS Mincho" w:hAnsi="Tahoma" w:cs="Tahoma"/>
          <w:szCs w:val="22"/>
        </w:rPr>
        <w:t xml:space="preserve"> &amp; Skills</w:t>
      </w:r>
      <w:r w:rsidRPr="000C06B7">
        <w:rPr>
          <w:rFonts w:ascii="Tahoma" w:eastAsia="MS Mincho" w:hAnsi="Tahoma" w:cs="Tahoma"/>
          <w:szCs w:val="22"/>
        </w:rPr>
        <w:t xml:space="preserve"> Funding Agency (</w:t>
      </w:r>
      <w:r w:rsidR="002C4234" w:rsidRPr="000C06B7">
        <w:rPr>
          <w:rFonts w:ascii="Tahoma" w:eastAsia="MS Mincho" w:hAnsi="Tahoma" w:cs="Tahoma"/>
          <w:szCs w:val="22"/>
        </w:rPr>
        <w:t>ESFA</w:t>
      </w:r>
      <w:r w:rsidRPr="000C06B7">
        <w:rPr>
          <w:rFonts w:ascii="Tahoma" w:eastAsia="MS Mincho" w:hAnsi="Tahoma" w:cs="Tahoma"/>
          <w:szCs w:val="22"/>
        </w:rPr>
        <w:t>)</w:t>
      </w:r>
      <w:r w:rsidR="00DC479A" w:rsidRPr="000C06B7">
        <w:rPr>
          <w:rFonts w:ascii="Tahoma" w:eastAsia="MS Mincho" w:hAnsi="Tahoma" w:cs="Tahoma"/>
          <w:szCs w:val="22"/>
        </w:rPr>
        <w:t xml:space="preserve"> or successor body</w:t>
      </w:r>
      <w:r w:rsidRPr="000C06B7">
        <w:rPr>
          <w:rFonts w:ascii="Tahoma" w:eastAsia="MS Mincho" w:hAnsi="Tahoma" w:cs="Tahoma"/>
          <w:szCs w:val="22"/>
        </w:rPr>
        <w:t>.</w:t>
      </w:r>
    </w:p>
    <w:p w:rsidR="00BC0B73"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Each </w:t>
      </w:r>
      <w:r w:rsidR="00806726" w:rsidRPr="000C06B7">
        <w:rPr>
          <w:rFonts w:ascii="Tahoma" w:eastAsia="MS Mincho" w:hAnsi="Tahoma" w:cs="Tahoma"/>
          <w:szCs w:val="22"/>
        </w:rPr>
        <w:t>school/</w:t>
      </w:r>
      <w:r w:rsidRPr="000C06B7">
        <w:rPr>
          <w:rFonts w:ascii="Tahoma" w:eastAsia="MS Mincho" w:hAnsi="Tahoma" w:cs="Tahoma"/>
          <w:szCs w:val="22"/>
        </w:rPr>
        <w:t xml:space="preserve">academy within the Plymouth CAST Multi Academy </w:t>
      </w:r>
      <w:r w:rsidR="00DC479A" w:rsidRPr="000C06B7">
        <w:rPr>
          <w:rFonts w:ascii="Tahoma" w:eastAsia="MS Mincho" w:hAnsi="Tahoma" w:cs="Tahoma"/>
          <w:szCs w:val="22"/>
        </w:rPr>
        <w:t>Trust</w:t>
      </w:r>
      <w:r w:rsidRPr="000C06B7">
        <w:rPr>
          <w:rFonts w:ascii="Tahoma" w:eastAsia="MS Mincho" w:hAnsi="Tahoma" w:cs="Tahoma"/>
          <w:szCs w:val="22"/>
        </w:rPr>
        <w:t xml:space="preserve"> must comply with the principles of financial control outlined in the academies guidance published by the </w:t>
      </w:r>
      <w:r w:rsidR="002C4234" w:rsidRPr="000C06B7">
        <w:rPr>
          <w:rFonts w:ascii="Tahoma" w:eastAsia="MS Mincho" w:hAnsi="Tahoma" w:cs="Tahoma"/>
          <w:szCs w:val="22"/>
        </w:rPr>
        <w:t>ESFA</w:t>
      </w:r>
      <w:r w:rsidRPr="000C06B7">
        <w:rPr>
          <w:rFonts w:ascii="Tahoma" w:eastAsia="MS Mincho" w:hAnsi="Tahoma" w:cs="Tahoma"/>
          <w:szCs w:val="22"/>
        </w:rPr>
        <w:t xml:space="preserve"> in the Academy Funding Agreement and the Acad</w:t>
      </w:r>
      <w:r w:rsidR="00271877" w:rsidRPr="000C06B7">
        <w:rPr>
          <w:rFonts w:ascii="Tahoma" w:eastAsia="MS Mincho" w:hAnsi="Tahoma" w:cs="Tahoma"/>
          <w:szCs w:val="22"/>
        </w:rPr>
        <w:t>emies Financial Handbook.  This policy document</w:t>
      </w:r>
      <w:r w:rsidRPr="000C06B7">
        <w:rPr>
          <w:rFonts w:ascii="Tahoma" w:eastAsia="MS Mincho" w:hAnsi="Tahoma" w:cs="Tahoma"/>
          <w:szCs w:val="22"/>
        </w:rPr>
        <w:t xml:space="preserve"> provides</w:t>
      </w:r>
      <w:r w:rsidR="00271877" w:rsidRPr="000C06B7">
        <w:rPr>
          <w:rFonts w:ascii="Tahoma" w:eastAsia="MS Mincho" w:hAnsi="Tahoma" w:cs="Tahoma"/>
          <w:szCs w:val="22"/>
        </w:rPr>
        <w:t xml:space="preserve"> more</w:t>
      </w:r>
      <w:r w:rsidRPr="000C06B7">
        <w:rPr>
          <w:rFonts w:ascii="Tahoma" w:eastAsia="MS Mincho" w:hAnsi="Tahoma" w:cs="Tahoma"/>
          <w:szCs w:val="22"/>
        </w:rPr>
        <w:t xml:space="preserve"> detailed information on the financial regulations</w:t>
      </w:r>
      <w:r w:rsidR="00AD57D6" w:rsidRPr="000C06B7">
        <w:rPr>
          <w:rFonts w:ascii="Tahoma" w:eastAsia="MS Mincho" w:hAnsi="Tahoma" w:cs="Tahoma"/>
          <w:szCs w:val="22"/>
        </w:rPr>
        <w:t>,</w:t>
      </w:r>
      <w:r w:rsidRPr="000C06B7">
        <w:rPr>
          <w:rFonts w:ascii="Tahoma" w:eastAsia="MS Mincho" w:hAnsi="Tahoma" w:cs="Tahoma"/>
          <w:szCs w:val="22"/>
        </w:rPr>
        <w:t xml:space="preserve"> </w:t>
      </w:r>
      <w:r w:rsidR="00AD57D6" w:rsidRPr="000C06B7">
        <w:rPr>
          <w:rFonts w:ascii="Tahoma" w:eastAsia="MS Mincho" w:hAnsi="Tahoma" w:cs="Tahoma"/>
          <w:szCs w:val="22"/>
        </w:rPr>
        <w:t>the</w:t>
      </w:r>
      <w:r w:rsidR="00271877" w:rsidRPr="000C06B7">
        <w:rPr>
          <w:rFonts w:ascii="Tahoma" w:eastAsia="MS Mincho" w:hAnsi="Tahoma" w:cs="Tahoma"/>
          <w:szCs w:val="22"/>
        </w:rPr>
        <w:t xml:space="preserve"> delegated powers and </w:t>
      </w:r>
      <w:r w:rsidR="00AD57D6" w:rsidRPr="000C06B7">
        <w:rPr>
          <w:rFonts w:ascii="Tahoma" w:eastAsia="MS Mincho" w:hAnsi="Tahoma" w:cs="Tahoma"/>
          <w:szCs w:val="22"/>
        </w:rPr>
        <w:t xml:space="preserve">the </w:t>
      </w:r>
      <w:r w:rsidR="00271877" w:rsidRPr="000C06B7">
        <w:rPr>
          <w:rFonts w:ascii="Tahoma" w:eastAsia="MS Mincho" w:hAnsi="Tahoma" w:cs="Tahoma"/>
          <w:szCs w:val="22"/>
        </w:rPr>
        <w:t xml:space="preserve">links to the financial operating procedures in place </w:t>
      </w:r>
      <w:r w:rsidR="00AD57D6" w:rsidRPr="000C06B7">
        <w:rPr>
          <w:rFonts w:ascii="Tahoma" w:eastAsia="MS Mincho" w:hAnsi="Tahoma" w:cs="Tahoma"/>
          <w:szCs w:val="22"/>
        </w:rPr>
        <w:t xml:space="preserve">that will be </w:t>
      </w:r>
      <w:r w:rsidR="00271877" w:rsidRPr="000C06B7">
        <w:rPr>
          <w:rFonts w:ascii="Tahoma" w:eastAsia="MS Mincho" w:hAnsi="Tahoma" w:cs="Tahoma"/>
          <w:szCs w:val="22"/>
        </w:rPr>
        <w:t xml:space="preserve">updated as required. This policy </w:t>
      </w:r>
      <w:r w:rsidRPr="000C06B7">
        <w:rPr>
          <w:rFonts w:ascii="Tahoma" w:eastAsia="MS Mincho" w:hAnsi="Tahoma" w:cs="Tahoma"/>
          <w:szCs w:val="22"/>
        </w:rPr>
        <w:t xml:space="preserve">must be read by all staff involved with financial systems and copies </w:t>
      </w:r>
      <w:r w:rsidR="00271877" w:rsidRPr="000C06B7">
        <w:rPr>
          <w:rFonts w:ascii="Tahoma" w:eastAsia="MS Mincho" w:hAnsi="Tahoma" w:cs="Tahoma"/>
          <w:szCs w:val="22"/>
        </w:rPr>
        <w:t xml:space="preserve">will be </w:t>
      </w:r>
      <w:r w:rsidRPr="000C06B7">
        <w:rPr>
          <w:rFonts w:ascii="Tahoma" w:eastAsia="MS Mincho" w:hAnsi="Tahoma" w:cs="Tahoma"/>
          <w:szCs w:val="22"/>
        </w:rPr>
        <w:t xml:space="preserve">made available as necessary. It also provides a standardized approach to all finance related tasks within the </w:t>
      </w:r>
      <w:r w:rsidR="00DC479A" w:rsidRPr="000C06B7">
        <w:rPr>
          <w:rFonts w:ascii="Tahoma" w:eastAsia="MS Mincho" w:hAnsi="Tahoma" w:cs="Tahoma"/>
          <w:szCs w:val="22"/>
        </w:rPr>
        <w:t>Trust</w:t>
      </w:r>
      <w:r w:rsidRPr="000C06B7">
        <w:rPr>
          <w:rFonts w:ascii="Tahoma" w:eastAsia="MS Mincho" w:hAnsi="Tahoma" w:cs="Tahoma"/>
          <w:szCs w:val="22"/>
        </w:rPr>
        <w:t xml:space="preserve"> and its </w:t>
      </w:r>
      <w:r w:rsidR="00806726" w:rsidRPr="000C06B7">
        <w:rPr>
          <w:rFonts w:ascii="Tahoma" w:eastAsia="MS Mincho" w:hAnsi="Tahoma" w:cs="Tahoma"/>
          <w:szCs w:val="22"/>
        </w:rPr>
        <w:t>schools/</w:t>
      </w:r>
      <w:r w:rsidRPr="000C06B7">
        <w:rPr>
          <w:rFonts w:ascii="Tahoma" w:eastAsia="MS Mincho" w:hAnsi="Tahoma" w:cs="Tahoma"/>
          <w:szCs w:val="22"/>
        </w:rPr>
        <w:t>academies.</w:t>
      </w:r>
    </w:p>
    <w:p w:rsidR="00BC0B73"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Compliance with the Policy is mandatory and any contravention of procedures must be brought to the attention, in the first instance, of the</w:t>
      </w:r>
      <w:r w:rsidR="002C4234" w:rsidRPr="000C06B7">
        <w:rPr>
          <w:rFonts w:ascii="Tahoma" w:eastAsia="MS Mincho" w:hAnsi="Tahoma" w:cs="Tahoma"/>
          <w:szCs w:val="22"/>
        </w:rPr>
        <w:t xml:space="preserve"> </w:t>
      </w:r>
      <w:r w:rsidR="0071543B" w:rsidRPr="000C06B7">
        <w:rPr>
          <w:rFonts w:ascii="Tahoma" w:eastAsia="MS Mincho" w:hAnsi="Tahoma" w:cs="Tahoma"/>
          <w:szCs w:val="22"/>
        </w:rPr>
        <w:t>Chief Finance and Operati</w:t>
      </w:r>
      <w:r w:rsidR="0011305E" w:rsidRPr="000C06B7">
        <w:rPr>
          <w:rFonts w:ascii="Tahoma" w:eastAsia="MS Mincho" w:hAnsi="Tahoma" w:cs="Tahoma"/>
          <w:szCs w:val="22"/>
        </w:rPr>
        <w:t>ng</w:t>
      </w:r>
      <w:r w:rsidR="0071543B" w:rsidRPr="000C06B7">
        <w:rPr>
          <w:rFonts w:ascii="Tahoma" w:eastAsia="MS Mincho" w:hAnsi="Tahoma" w:cs="Tahoma"/>
          <w:szCs w:val="22"/>
        </w:rPr>
        <w:t xml:space="preserve"> Officer</w:t>
      </w:r>
      <w:r w:rsidRPr="000C06B7">
        <w:rPr>
          <w:rFonts w:ascii="Tahoma" w:eastAsia="MS Mincho" w:hAnsi="Tahoma" w:cs="Tahoma"/>
          <w:szCs w:val="22"/>
        </w:rPr>
        <w:t>.</w:t>
      </w:r>
    </w:p>
    <w:p w:rsidR="00271877"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All staff, including the Accounting Officer, the </w:t>
      </w:r>
      <w:r w:rsidR="0071543B" w:rsidRPr="000C06B7">
        <w:rPr>
          <w:rFonts w:ascii="Tahoma" w:eastAsia="MS Mincho" w:hAnsi="Tahoma" w:cs="Tahoma"/>
          <w:szCs w:val="22"/>
        </w:rPr>
        <w:t>Chief Finance and Operati</w:t>
      </w:r>
      <w:r w:rsidR="0011305E" w:rsidRPr="000C06B7">
        <w:rPr>
          <w:rFonts w:ascii="Tahoma" w:eastAsia="MS Mincho" w:hAnsi="Tahoma" w:cs="Tahoma"/>
          <w:szCs w:val="22"/>
        </w:rPr>
        <w:t>ng</w:t>
      </w:r>
      <w:r w:rsidR="0071543B" w:rsidRPr="000C06B7">
        <w:rPr>
          <w:rFonts w:ascii="Tahoma" w:eastAsia="MS Mincho" w:hAnsi="Tahoma" w:cs="Tahoma"/>
          <w:szCs w:val="22"/>
        </w:rPr>
        <w:t xml:space="preserve"> Officer</w:t>
      </w:r>
      <w:r w:rsidRPr="000C06B7">
        <w:rPr>
          <w:rFonts w:ascii="Tahoma" w:eastAsia="MS Mincho" w:hAnsi="Tahoma" w:cs="Tahoma"/>
          <w:szCs w:val="22"/>
        </w:rPr>
        <w:t>, Head</w:t>
      </w:r>
      <w:r w:rsidR="00DC479A" w:rsidRPr="000C06B7">
        <w:rPr>
          <w:rFonts w:ascii="Tahoma" w:eastAsia="MS Mincho" w:hAnsi="Tahoma" w:cs="Tahoma"/>
          <w:szCs w:val="22"/>
        </w:rPr>
        <w:t xml:space="preserve"> </w:t>
      </w:r>
      <w:r w:rsidRPr="000C06B7">
        <w:rPr>
          <w:rFonts w:ascii="Tahoma" w:eastAsia="MS Mincho" w:hAnsi="Tahoma" w:cs="Tahoma"/>
          <w:szCs w:val="22"/>
        </w:rPr>
        <w:t>teachers</w:t>
      </w:r>
      <w:r w:rsidR="00772190" w:rsidRPr="000C06B7">
        <w:rPr>
          <w:rFonts w:ascii="Tahoma" w:eastAsia="MS Mincho" w:hAnsi="Tahoma" w:cs="Tahoma"/>
          <w:szCs w:val="22"/>
        </w:rPr>
        <w:t xml:space="preserve"> and</w:t>
      </w:r>
      <w:r w:rsidRPr="000C06B7">
        <w:rPr>
          <w:rFonts w:ascii="Tahoma" w:eastAsia="MS Mincho" w:hAnsi="Tahoma" w:cs="Tahoma"/>
          <w:szCs w:val="22"/>
        </w:rPr>
        <w:t xml:space="preserve"> </w:t>
      </w:r>
      <w:r w:rsidR="00772190" w:rsidRPr="000C06B7">
        <w:rPr>
          <w:rFonts w:ascii="Tahoma" w:eastAsia="MS Mincho" w:hAnsi="Tahoma" w:cs="Tahoma"/>
          <w:szCs w:val="22"/>
        </w:rPr>
        <w:t xml:space="preserve">designated </w:t>
      </w:r>
      <w:r w:rsidRPr="000C06B7">
        <w:rPr>
          <w:rFonts w:ascii="Tahoma" w:eastAsia="MS Mincho" w:hAnsi="Tahoma" w:cs="Tahoma"/>
          <w:szCs w:val="22"/>
        </w:rPr>
        <w:t xml:space="preserve">Finance </w:t>
      </w:r>
      <w:r w:rsidR="00772190" w:rsidRPr="000C06B7">
        <w:rPr>
          <w:rFonts w:ascii="Tahoma" w:eastAsia="MS Mincho" w:hAnsi="Tahoma" w:cs="Tahoma"/>
          <w:szCs w:val="22"/>
        </w:rPr>
        <w:t>staff</w:t>
      </w:r>
      <w:r w:rsidRPr="000C06B7">
        <w:rPr>
          <w:rFonts w:ascii="Tahoma" w:eastAsia="MS Mincho" w:hAnsi="Tahoma" w:cs="Tahoma"/>
          <w:szCs w:val="22"/>
        </w:rPr>
        <w:t xml:space="preserve"> who deal with financial matters are trained in the appropriate procedures and records are kept of this training.  </w:t>
      </w:r>
      <w:r w:rsidR="00271877" w:rsidRPr="000C06B7">
        <w:rPr>
          <w:rFonts w:ascii="Tahoma" w:eastAsia="MS Mincho" w:hAnsi="Tahoma" w:cs="Tahoma"/>
          <w:szCs w:val="22"/>
        </w:rPr>
        <w:t>T</w:t>
      </w:r>
      <w:r w:rsidRPr="000C06B7">
        <w:rPr>
          <w:rFonts w:ascii="Tahoma" w:eastAsia="MS Mincho" w:hAnsi="Tahoma" w:cs="Tahoma"/>
          <w:szCs w:val="22"/>
        </w:rPr>
        <w:t xml:space="preserve">he duties of the Accounting Officer, the </w:t>
      </w:r>
      <w:r w:rsidR="0071543B" w:rsidRPr="000C06B7">
        <w:rPr>
          <w:rFonts w:ascii="Tahoma" w:eastAsia="MS Mincho" w:hAnsi="Tahoma" w:cs="Tahoma"/>
          <w:szCs w:val="22"/>
        </w:rPr>
        <w:t>Chief Finance and Operati</w:t>
      </w:r>
      <w:r w:rsidR="0011305E" w:rsidRPr="000C06B7">
        <w:rPr>
          <w:rFonts w:ascii="Tahoma" w:eastAsia="MS Mincho" w:hAnsi="Tahoma" w:cs="Tahoma"/>
          <w:szCs w:val="22"/>
        </w:rPr>
        <w:t>ng</w:t>
      </w:r>
      <w:r w:rsidR="0071543B" w:rsidRPr="000C06B7">
        <w:rPr>
          <w:rFonts w:ascii="Tahoma" w:eastAsia="MS Mincho" w:hAnsi="Tahoma" w:cs="Tahoma"/>
          <w:szCs w:val="22"/>
        </w:rPr>
        <w:t xml:space="preserve"> Officer</w:t>
      </w:r>
      <w:r w:rsidRPr="000C06B7">
        <w:rPr>
          <w:rFonts w:ascii="Tahoma" w:eastAsia="MS Mincho" w:hAnsi="Tahoma" w:cs="Tahoma"/>
          <w:szCs w:val="22"/>
        </w:rPr>
        <w:t>, Head</w:t>
      </w:r>
      <w:r w:rsidR="00DC479A" w:rsidRPr="000C06B7">
        <w:rPr>
          <w:rFonts w:ascii="Tahoma" w:eastAsia="MS Mincho" w:hAnsi="Tahoma" w:cs="Tahoma"/>
          <w:szCs w:val="22"/>
        </w:rPr>
        <w:t xml:space="preserve"> </w:t>
      </w:r>
      <w:r w:rsidRPr="000C06B7">
        <w:rPr>
          <w:rFonts w:ascii="Tahoma" w:eastAsia="MS Mincho" w:hAnsi="Tahoma" w:cs="Tahoma"/>
          <w:szCs w:val="22"/>
        </w:rPr>
        <w:t>teachers,</w:t>
      </w:r>
      <w:r w:rsidR="0011305E" w:rsidRPr="000C06B7">
        <w:rPr>
          <w:rFonts w:ascii="Tahoma" w:eastAsia="MS Mincho" w:hAnsi="Tahoma" w:cs="Tahoma"/>
          <w:szCs w:val="22"/>
        </w:rPr>
        <w:t xml:space="preserve"> </w:t>
      </w:r>
      <w:r w:rsidR="00830C37">
        <w:rPr>
          <w:rFonts w:ascii="Tahoma" w:eastAsia="MS Mincho" w:hAnsi="Tahoma" w:cs="Tahoma"/>
          <w:szCs w:val="22"/>
        </w:rPr>
        <w:t>Schools’ Business Manager</w:t>
      </w:r>
      <w:r w:rsidR="0011305E" w:rsidRPr="000C06B7">
        <w:rPr>
          <w:rFonts w:ascii="Tahoma" w:eastAsia="MS Mincho" w:hAnsi="Tahoma" w:cs="Tahoma"/>
          <w:szCs w:val="22"/>
        </w:rPr>
        <w:t>s,</w:t>
      </w:r>
      <w:r w:rsidRPr="000C06B7">
        <w:rPr>
          <w:rFonts w:ascii="Tahoma" w:eastAsia="MS Mincho" w:hAnsi="Tahoma" w:cs="Tahoma"/>
          <w:szCs w:val="22"/>
        </w:rPr>
        <w:t xml:space="preserve"> Finance Officers and the Fina</w:t>
      </w:r>
      <w:r w:rsidR="00271877" w:rsidRPr="000C06B7">
        <w:rPr>
          <w:rFonts w:ascii="Tahoma" w:eastAsia="MS Mincho" w:hAnsi="Tahoma" w:cs="Tahoma"/>
          <w:szCs w:val="22"/>
        </w:rPr>
        <w:t>nce Assistants, are recorded as are any agreed deputising arrangements to ensure business continuity.</w:t>
      </w:r>
    </w:p>
    <w:p w:rsidR="003D1914" w:rsidRPr="000C06B7" w:rsidRDefault="00BC0B73"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All staff are aware of the Academy </w:t>
      </w:r>
      <w:r w:rsidR="00DC479A" w:rsidRPr="000C06B7">
        <w:rPr>
          <w:rFonts w:ascii="Tahoma" w:eastAsia="MS Mincho" w:hAnsi="Tahoma" w:cs="Tahoma"/>
          <w:szCs w:val="22"/>
        </w:rPr>
        <w:t>Trust</w:t>
      </w:r>
      <w:r w:rsidRPr="000C06B7">
        <w:rPr>
          <w:rFonts w:ascii="Tahoma" w:eastAsia="MS Mincho" w:hAnsi="Tahoma" w:cs="Tahoma"/>
          <w:szCs w:val="22"/>
        </w:rPr>
        <w:t xml:space="preserve">’s </w:t>
      </w:r>
      <w:r w:rsidR="0011305E" w:rsidRPr="000C06B7">
        <w:rPr>
          <w:rFonts w:ascii="Tahoma" w:eastAsia="MS Mincho" w:hAnsi="Tahoma" w:cs="Tahoma"/>
          <w:szCs w:val="22"/>
        </w:rPr>
        <w:t>W</w:t>
      </w:r>
      <w:r w:rsidRPr="000C06B7">
        <w:rPr>
          <w:rFonts w:ascii="Tahoma" w:eastAsia="MS Mincho" w:hAnsi="Tahoma" w:cs="Tahoma"/>
          <w:szCs w:val="22"/>
        </w:rPr>
        <w:t xml:space="preserve">histleblowing </w:t>
      </w:r>
      <w:r w:rsidR="0011305E" w:rsidRPr="000C06B7">
        <w:rPr>
          <w:rFonts w:ascii="Tahoma" w:eastAsia="MS Mincho" w:hAnsi="Tahoma" w:cs="Tahoma"/>
          <w:szCs w:val="22"/>
        </w:rPr>
        <w:t>P</w:t>
      </w:r>
      <w:r w:rsidRPr="000C06B7">
        <w:rPr>
          <w:rFonts w:ascii="Tahoma" w:eastAsia="MS Mincho" w:hAnsi="Tahoma" w:cs="Tahoma"/>
          <w:szCs w:val="22"/>
        </w:rPr>
        <w:t xml:space="preserve">olicy and to whom they should report any concerns regarding malpractice and wrongdoing.  Any suspected financial irregularity will be reported to the </w:t>
      </w:r>
      <w:r w:rsidR="00A3710A" w:rsidRPr="000C06B7">
        <w:rPr>
          <w:rFonts w:ascii="Tahoma" w:eastAsia="MS Mincho" w:hAnsi="Tahoma" w:cs="Tahoma"/>
          <w:szCs w:val="22"/>
        </w:rPr>
        <w:t>DfE</w:t>
      </w:r>
      <w:r w:rsidR="00DC479A" w:rsidRPr="000C06B7">
        <w:rPr>
          <w:rFonts w:ascii="Tahoma" w:eastAsia="MS Mincho" w:hAnsi="Tahoma" w:cs="Tahoma"/>
          <w:szCs w:val="22"/>
        </w:rPr>
        <w:t xml:space="preserve"> or successor body</w:t>
      </w:r>
      <w:r w:rsidRPr="000C06B7">
        <w:rPr>
          <w:rFonts w:ascii="Tahoma" w:eastAsia="MS Mincho" w:hAnsi="Tahoma" w:cs="Tahoma"/>
          <w:szCs w:val="22"/>
        </w:rPr>
        <w:t>.</w:t>
      </w:r>
    </w:p>
    <w:p w:rsidR="000C3E32" w:rsidRPr="000C06B7" w:rsidRDefault="00BC0B73" w:rsidP="000C2893">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The Academy </w:t>
      </w:r>
      <w:r w:rsidR="00DC479A" w:rsidRPr="000C06B7">
        <w:rPr>
          <w:rFonts w:ascii="Tahoma" w:eastAsia="MS Mincho" w:hAnsi="Tahoma" w:cs="Tahoma"/>
          <w:szCs w:val="22"/>
        </w:rPr>
        <w:t>Trust</w:t>
      </w:r>
      <w:r w:rsidRPr="000C06B7">
        <w:rPr>
          <w:rFonts w:ascii="Tahoma" w:eastAsia="MS Mincho" w:hAnsi="Tahoma" w:cs="Tahoma"/>
          <w:szCs w:val="22"/>
        </w:rPr>
        <w:t xml:space="preserve">’s Audit Committee </w:t>
      </w:r>
      <w:r w:rsidR="00806726" w:rsidRPr="000C06B7">
        <w:rPr>
          <w:rFonts w:ascii="Tahoma" w:eastAsia="MS Mincho" w:hAnsi="Tahoma" w:cs="Tahoma"/>
          <w:szCs w:val="22"/>
        </w:rPr>
        <w:t xml:space="preserve">is </w:t>
      </w:r>
      <w:r w:rsidRPr="000C06B7">
        <w:rPr>
          <w:rFonts w:ascii="Tahoma" w:eastAsia="MS Mincho" w:hAnsi="Tahoma" w:cs="Tahoma"/>
          <w:szCs w:val="22"/>
        </w:rPr>
        <w:t>responsible for</w:t>
      </w:r>
      <w:r w:rsidR="00271877" w:rsidRPr="000C06B7">
        <w:rPr>
          <w:rFonts w:ascii="Tahoma" w:eastAsia="MS Mincho" w:hAnsi="Tahoma" w:cs="Tahoma"/>
          <w:szCs w:val="22"/>
        </w:rPr>
        <w:t xml:space="preserve"> ensuring regular and robust</w:t>
      </w:r>
      <w:r w:rsidRPr="000C06B7">
        <w:rPr>
          <w:rFonts w:ascii="Tahoma" w:eastAsia="MS Mincho" w:hAnsi="Tahoma" w:cs="Tahoma"/>
          <w:szCs w:val="22"/>
        </w:rPr>
        <w:t xml:space="preserve"> review </w:t>
      </w:r>
      <w:r w:rsidR="00DC479A" w:rsidRPr="000C06B7">
        <w:rPr>
          <w:rFonts w:ascii="Tahoma" w:eastAsia="MS Mincho" w:hAnsi="Tahoma" w:cs="Tahoma"/>
          <w:szCs w:val="22"/>
        </w:rPr>
        <w:t xml:space="preserve">of </w:t>
      </w:r>
      <w:r w:rsidRPr="000C06B7">
        <w:rPr>
          <w:rFonts w:ascii="Tahoma" w:eastAsia="MS Mincho" w:hAnsi="Tahoma" w:cs="Tahoma"/>
          <w:szCs w:val="22"/>
        </w:rPr>
        <w:t xml:space="preserve">all controls and procedures </w:t>
      </w:r>
      <w:r w:rsidR="00DC479A" w:rsidRPr="000C06B7">
        <w:rPr>
          <w:rFonts w:ascii="Tahoma" w:eastAsia="MS Mincho" w:hAnsi="Tahoma" w:cs="Tahoma"/>
          <w:szCs w:val="22"/>
        </w:rPr>
        <w:t xml:space="preserve">in respect of the </w:t>
      </w:r>
      <w:r w:rsidRPr="000C06B7">
        <w:rPr>
          <w:rFonts w:ascii="Tahoma" w:eastAsia="MS Mincho" w:hAnsi="Tahoma" w:cs="Tahoma"/>
          <w:szCs w:val="22"/>
        </w:rPr>
        <w:t xml:space="preserve">financial systems operating within the </w:t>
      </w:r>
      <w:r w:rsidR="00DC479A" w:rsidRPr="000C06B7">
        <w:rPr>
          <w:rFonts w:ascii="Tahoma" w:eastAsia="MS Mincho" w:hAnsi="Tahoma" w:cs="Tahoma"/>
          <w:szCs w:val="22"/>
        </w:rPr>
        <w:t>Trust</w:t>
      </w:r>
      <w:r w:rsidRPr="000C06B7">
        <w:rPr>
          <w:rFonts w:ascii="Tahoma" w:eastAsia="MS Mincho" w:hAnsi="Tahoma" w:cs="Tahoma"/>
          <w:szCs w:val="22"/>
        </w:rPr>
        <w:t xml:space="preserve">.  </w:t>
      </w:r>
      <w:r w:rsidR="00271877" w:rsidRPr="000C06B7">
        <w:rPr>
          <w:rFonts w:ascii="Tahoma" w:eastAsia="MS Mincho" w:hAnsi="Tahoma" w:cs="Tahoma"/>
          <w:szCs w:val="22"/>
        </w:rPr>
        <w:t xml:space="preserve">This will form part of the </w:t>
      </w:r>
      <w:r w:rsidR="000C3E32" w:rsidRPr="000C06B7">
        <w:rPr>
          <w:rFonts w:ascii="Tahoma" w:eastAsia="MS Mincho" w:hAnsi="Tahoma" w:cs="Tahoma"/>
          <w:szCs w:val="22"/>
        </w:rPr>
        <w:t xml:space="preserve">annual internal audit plan approved by the Board of </w:t>
      </w:r>
      <w:r w:rsidR="00DC479A" w:rsidRPr="000C06B7">
        <w:rPr>
          <w:rFonts w:ascii="Tahoma" w:eastAsia="MS Mincho" w:hAnsi="Tahoma" w:cs="Tahoma"/>
          <w:szCs w:val="22"/>
        </w:rPr>
        <w:t>Trust</w:t>
      </w:r>
      <w:r w:rsidR="000C3E32" w:rsidRPr="000C06B7">
        <w:rPr>
          <w:rFonts w:ascii="Tahoma" w:eastAsia="MS Mincho" w:hAnsi="Tahoma" w:cs="Tahoma"/>
          <w:szCs w:val="22"/>
        </w:rPr>
        <w:t>ees</w:t>
      </w:r>
      <w:r w:rsidR="00806726" w:rsidRPr="000C06B7">
        <w:rPr>
          <w:rFonts w:ascii="Tahoma" w:eastAsia="MS Mincho" w:hAnsi="Tahoma" w:cs="Tahoma"/>
          <w:szCs w:val="22"/>
        </w:rPr>
        <w:t xml:space="preserve"> and be reported on to the full Board of </w:t>
      </w:r>
      <w:r w:rsidR="00DC479A" w:rsidRPr="000C06B7">
        <w:rPr>
          <w:rFonts w:ascii="Tahoma" w:eastAsia="MS Mincho" w:hAnsi="Tahoma" w:cs="Tahoma"/>
          <w:szCs w:val="22"/>
        </w:rPr>
        <w:t>Trust</w:t>
      </w:r>
      <w:r w:rsidR="00806726" w:rsidRPr="000C06B7">
        <w:rPr>
          <w:rFonts w:ascii="Tahoma" w:eastAsia="MS Mincho" w:hAnsi="Tahoma" w:cs="Tahoma"/>
          <w:szCs w:val="22"/>
        </w:rPr>
        <w:t>ees annually</w:t>
      </w:r>
      <w:r w:rsidR="000C3E32" w:rsidRPr="000C06B7">
        <w:rPr>
          <w:rFonts w:ascii="Tahoma" w:eastAsia="MS Mincho" w:hAnsi="Tahoma" w:cs="Tahoma"/>
          <w:szCs w:val="22"/>
        </w:rPr>
        <w:t>.</w:t>
      </w:r>
    </w:p>
    <w:p w:rsidR="000C2893" w:rsidRPr="000C06B7" w:rsidRDefault="000C2893">
      <w:pPr>
        <w:overflowPunct/>
        <w:autoSpaceDE/>
        <w:autoSpaceDN/>
        <w:adjustRightInd/>
        <w:spacing w:before="0" w:after="0"/>
        <w:textAlignment w:val="auto"/>
        <w:rPr>
          <w:rFonts w:ascii="Tahoma" w:eastAsia="MS Mincho" w:hAnsi="Tahoma" w:cs="Tahoma"/>
          <w:szCs w:val="22"/>
        </w:rPr>
      </w:pPr>
      <w:r w:rsidRPr="000C06B7">
        <w:rPr>
          <w:rFonts w:ascii="Tahoma" w:eastAsia="MS Mincho" w:hAnsi="Tahoma" w:cs="Tahoma"/>
          <w:szCs w:val="22"/>
        </w:rPr>
        <w:br w:type="page"/>
      </w:r>
    </w:p>
    <w:p w:rsidR="000C2893" w:rsidRPr="00B67ECB" w:rsidRDefault="000C2893" w:rsidP="000C2893">
      <w:pPr>
        <w:tabs>
          <w:tab w:val="left" w:pos="425"/>
          <w:tab w:val="left" w:pos="851"/>
        </w:tabs>
        <w:spacing w:before="0" w:after="120"/>
        <w:jc w:val="both"/>
        <w:rPr>
          <w:rFonts w:ascii="Tahoma" w:eastAsia="MS Mincho" w:hAnsi="Tahoma" w:cs="Tahoma"/>
          <w:szCs w:val="22"/>
        </w:rPr>
      </w:pPr>
    </w:p>
    <w:p w:rsidR="003D1914" w:rsidRPr="00B67ECB" w:rsidRDefault="00B7449A"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B67ECB">
        <w:rPr>
          <w:rFonts w:ascii="Tahoma" w:eastAsia="MS Mincho" w:hAnsi="Tahoma" w:cs="Tahoma"/>
          <w:b/>
          <w:u w:val="single"/>
        </w:rPr>
        <w:t>Introduction</w:t>
      </w:r>
    </w:p>
    <w:p w:rsidR="003D1914" w:rsidRPr="00B67ECB" w:rsidRDefault="003D1914" w:rsidP="00411D61">
      <w:pPr>
        <w:ind w:left="360"/>
        <w:jc w:val="both"/>
        <w:rPr>
          <w:rFonts w:ascii="Tahoma" w:hAnsi="Tahoma" w:cs="Tahoma"/>
          <w:bCs/>
          <w:color w:val="000000" w:themeColor="text1"/>
          <w:szCs w:val="22"/>
        </w:rPr>
      </w:pPr>
      <w:r w:rsidRPr="00B67ECB">
        <w:rPr>
          <w:rFonts w:ascii="Tahoma" w:hAnsi="Tahoma" w:cs="Tahoma"/>
          <w:bCs/>
          <w:color w:val="000000" w:themeColor="text1"/>
          <w:szCs w:val="22"/>
        </w:rPr>
        <w:t xml:space="preserve">The Plymouth CAST Multi Academy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(“the MAT”) is a Multi Academy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The </w:t>
      </w:r>
      <w:r w:rsidR="00DC479A" w:rsidRPr="00B67ECB">
        <w:rPr>
          <w:rFonts w:ascii="Tahoma" w:hAnsi="Tahoma" w:cs="Tahoma"/>
          <w:bCs/>
          <w:color w:val="000000" w:themeColor="text1"/>
          <w:szCs w:val="22"/>
        </w:rPr>
        <w:t>Trust</w:t>
      </w:r>
      <w:r w:rsidRPr="00B67ECB">
        <w:rPr>
          <w:rFonts w:ascii="Tahoma" w:hAnsi="Tahoma" w:cs="Tahoma"/>
          <w:bCs/>
          <w:color w:val="000000" w:themeColor="text1"/>
          <w:szCs w:val="22"/>
        </w:rPr>
        <w:t xml:space="preserve"> is a company limited by guarantee </w:t>
      </w:r>
      <w:r w:rsidR="00DC479A" w:rsidRPr="00B67ECB">
        <w:rPr>
          <w:rFonts w:ascii="Tahoma" w:hAnsi="Tahoma" w:cs="Tahoma"/>
          <w:bCs/>
          <w:color w:val="000000" w:themeColor="text1"/>
          <w:szCs w:val="22"/>
        </w:rPr>
        <w:t xml:space="preserve">and </w:t>
      </w:r>
      <w:r w:rsidR="00AD57D6" w:rsidRPr="00B67ECB">
        <w:rPr>
          <w:rFonts w:ascii="Tahoma" w:hAnsi="Tahoma" w:cs="Tahoma"/>
          <w:bCs/>
          <w:color w:val="000000" w:themeColor="text1"/>
          <w:szCs w:val="22"/>
        </w:rPr>
        <w:t xml:space="preserve">an </w:t>
      </w:r>
      <w:r w:rsidR="00DC479A" w:rsidRPr="00B67ECB">
        <w:rPr>
          <w:rFonts w:ascii="Tahoma" w:hAnsi="Tahoma" w:cs="Tahoma"/>
          <w:bCs/>
          <w:color w:val="000000" w:themeColor="text1"/>
          <w:szCs w:val="22"/>
        </w:rPr>
        <w:t>exempt charity</w:t>
      </w:r>
      <w:r w:rsidR="00AD57D6" w:rsidRPr="00B67ECB">
        <w:rPr>
          <w:rFonts w:ascii="Tahoma" w:hAnsi="Tahoma" w:cs="Tahoma"/>
          <w:bCs/>
          <w:color w:val="000000" w:themeColor="text1"/>
          <w:szCs w:val="22"/>
        </w:rPr>
        <w:t>.</w:t>
      </w:r>
      <w:r w:rsidR="00DC479A" w:rsidRPr="00B67ECB">
        <w:rPr>
          <w:rFonts w:ascii="Tahoma" w:hAnsi="Tahoma" w:cs="Tahoma"/>
          <w:bCs/>
          <w:color w:val="000000" w:themeColor="text1"/>
          <w:szCs w:val="22"/>
        </w:rPr>
        <w:t xml:space="preserve"> </w:t>
      </w:r>
      <w:r w:rsidR="00AD57D6" w:rsidRPr="00B67ECB">
        <w:rPr>
          <w:rFonts w:ascii="Tahoma" w:hAnsi="Tahoma" w:cs="Tahoma"/>
          <w:bCs/>
          <w:color w:val="000000" w:themeColor="text1"/>
          <w:szCs w:val="22"/>
        </w:rPr>
        <w:t>A</w:t>
      </w:r>
      <w:r w:rsidRPr="00B67ECB">
        <w:rPr>
          <w:rFonts w:ascii="Tahoma" w:hAnsi="Tahoma" w:cs="Tahoma"/>
          <w:bCs/>
          <w:color w:val="000000" w:themeColor="text1"/>
          <w:szCs w:val="22"/>
        </w:rPr>
        <w:t xml:space="preserve">ll </w:t>
      </w:r>
      <w:r w:rsidR="00160150" w:rsidRPr="00B67ECB">
        <w:rPr>
          <w:rFonts w:ascii="Tahoma" w:hAnsi="Tahoma" w:cs="Tahoma"/>
          <w:bCs/>
          <w:color w:val="000000" w:themeColor="text1"/>
          <w:szCs w:val="22"/>
        </w:rPr>
        <w:t>schools</w:t>
      </w:r>
      <w:r w:rsidR="00271877" w:rsidRPr="00B67ECB">
        <w:rPr>
          <w:rFonts w:ascii="Tahoma" w:hAnsi="Tahoma" w:cs="Tahoma"/>
          <w:bCs/>
          <w:color w:val="000000" w:themeColor="text1"/>
          <w:szCs w:val="22"/>
        </w:rPr>
        <w:t>/academies</w:t>
      </w:r>
      <w:r w:rsidR="00160150" w:rsidRPr="00B67ECB">
        <w:rPr>
          <w:rFonts w:ascii="Tahoma" w:hAnsi="Tahoma" w:cs="Tahoma"/>
          <w:bCs/>
          <w:color w:val="000000" w:themeColor="text1"/>
          <w:szCs w:val="22"/>
        </w:rPr>
        <w:t xml:space="preserve"> </w:t>
      </w:r>
      <w:r w:rsidRPr="00B67ECB">
        <w:rPr>
          <w:rFonts w:ascii="Tahoma" w:hAnsi="Tahoma" w:cs="Tahoma"/>
          <w:bCs/>
          <w:color w:val="000000" w:themeColor="text1"/>
          <w:szCs w:val="22"/>
        </w:rPr>
        <w:t xml:space="preserve">within the MAT are governed by </w:t>
      </w:r>
      <w:r w:rsidR="00160150" w:rsidRPr="00B67ECB">
        <w:rPr>
          <w:rFonts w:ascii="Tahoma" w:hAnsi="Tahoma" w:cs="Tahoma"/>
          <w:bCs/>
          <w:color w:val="000000" w:themeColor="text1"/>
          <w:szCs w:val="22"/>
        </w:rPr>
        <w:t xml:space="preserve">the </w:t>
      </w:r>
      <w:r w:rsidR="00DC479A" w:rsidRPr="00B67ECB">
        <w:rPr>
          <w:rFonts w:ascii="Tahoma" w:hAnsi="Tahoma" w:cs="Tahoma"/>
          <w:bCs/>
          <w:color w:val="000000" w:themeColor="text1"/>
          <w:szCs w:val="22"/>
        </w:rPr>
        <w:t xml:space="preserve">Trust, </w:t>
      </w:r>
      <w:r w:rsidRPr="00B67ECB">
        <w:rPr>
          <w:rFonts w:ascii="Tahoma" w:hAnsi="Tahoma" w:cs="Tahoma"/>
          <w:bCs/>
          <w:color w:val="000000" w:themeColor="text1"/>
          <w:szCs w:val="22"/>
        </w:rPr>
        <w:t xml:space="preserve">the members and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ees, who are also </w:t>
      </w:r>
      <w:r w:rsidR="007735B2">
        <w:rPr>
          <w:rFonts w:ascii="Tahoma" w:hAnsi="Tahoma" w:cs="Tahoma"/>
          <w:bCs/>
          <w:color w:val="000000" w:themeColor="text1"/>
          <w:szCs w:val="22"/>
        </w:rPr>
        <w:t>Directors</w:t>
      </w:r>
      <w:r w:rsidR="00271877" w:rsidRPr="00B67ECB">
        <w:rPr>
          <w:rFonts w:ascii="Tahoma" w:hAnsi="Tahoma" w:cs="Tahoma"/>
          <w:bCs/>
          <w:color w:val="000000" w:themeColor="text1"/>
          <w:szCs w:val="22"/>
        </w:rPr>
        <w:t xml:space="preserve"> of the company</w:t>
      </w:r>
      <w:r w:rsidR="00B7449A" w:rsidRPr="00B67ECB">
        <w:rPr>
          <w:rFonts w:ascii="Tahoma" w:hAnsi="Tahoma" w:cs="Tahoma"/>
          <w:bCs/>
          <w:color w:val="000000" w:themeColor="text1"/>
          <w:szCs w:val="22"/>
        </w:rPr>
        <w:t>. As outlined in the Academies Financial Handbook</w:t>
      </w:r>
      <w:r w:rsidR="00B7449A" w:rsidRPr="00B67ECB">
        <w:rPr>
          <w:rStyle w:val="FootnoteReference"/>
          <w:rFonts w:ascii="Tahoma" w:hAnsi="Tahoma" w:cs="Tahoma"/>
          <w:bCs/>
          <w:color w:val="000000" w:themeColor="text1"/>
          <w:szCs w:val="22"/>
        </w:rPr>
        <w:footnoteReference w:id="1"/>
      </w:r>
      <w:r w:rsidR="00B7449A" w:rsidRPr="00B67ECB">
        <w:rPr>
          <w:rFonts w:ascii="Tahoma" w:hAnsi="Tahoma" w:cs="Tahoma"/>
          <w:bCs/>
          <w:color w:val="000000" w:themeColor="text1"/>
          <w:szCs w:val="22"/>
        </w:rPr>
        <w:t xml:space="preserve"> ‘the board of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ees manages the business of the academy </w:t>
      </w:r>
      <w:r w:rsidR="00DC479A" w:rsidRPr="00B67ECB">
        <w:rPr>
          <w:rFonts w:ascii="Tahoma" w:hAnsi="Tahoma" w:cs="Tahoma"/>
          <w:bCs/>
          <w:color w:val="000000" w:themeColor="text1"/>
          <w:szCs w:val="22"/>
        </w:rPr>
        <w:t>Trust</w:t>
      </w:r>
      <w:r w:rsidR="00B7449A" w:rsidRPr="00B67ECB">
        <w:rPr>
          <w:rFonts w:ascii="Tahoma" w:hAnsi="Tahoma" w:cs="Tahoma"/>
          <w:bCs/>
          <w:color w:val="000000" w:themeColor="text1"/>
          <w:szCs w:val="22"/>
        </w:rPr>
        <w:t xml:space="preserve"> and should focus strongly on the three core functions of governance:</w:t>
      </w:r>
    </w:p>
    <w:p w:rsidR="00B7449A" w:rsidRPr="00B67ECB" w:rsidRDefault="00B7449A" w:rsidP="001441F4">
      <w:pPr>
        <w:jc w:val="both"/>
        <w:rPr>
          <w:rFonts w:ascii="Tahoma" w:hAnsi="Tahoma" w:cs="Tahoma"/>
          <w:bCs/>
          <w:color w:val="000000" w:themeColor="text1"/>
          <w:szCs w:val="22"/>
        </w:rPr>
      </w:pPr>
    </w:p>
    <w:p w:rsidR="00B7449A" w:rsidRPr="00B67ECB" w:rsidRDefault="00B7449A" w:rsidP="00B7449A">
      <w:pPr>
        <w:pStyle w:val="ListParagraph"/>
        <w:numPr>
          <w:ilvl w:val="0"/>
          <w:numId w:val="91"/>
        </w:numPr>
        <w:jc w:val="both"/>
        <w:rPr>
          <w:rFonts w:ascii="Tahoma" w:hAnsi="Tahoma" w:cs="Tahoma"/>
          <w:bCs/>
          <w:color w:val="000000" w:themeColor="text1"/>
        </w:rPr>
      </w:pPr>
      <w:r w:rsidRPr="00B67ECB">
        <w:rPr>
          <w:rFonts w:ascii="Tahoma" w:hAnsi="Tahoma" w:cs="Tahoma"/>
          <w:bCs/>
          <w:color w:val="000000" w:themeColor="text1"/>
        </w:rPr>
        <w:t>Ensuring clarity of vision, ethos and strategic direction</w:t>
      </w:r>
    </w:p>
    <w:p w:rsidR="00B7449A" w:rsidRPr="00B67ECB" w:rsidRDefault="00B7449A" w:rsidP="00B7449A">
      <w:pPr>
        <w:pStyle w:val="ListParagraph"/>
        <w:numPr>
          <w:ilvl w:val="0"/>
          <w:numId w:val="91"/>
        </w:numPr>
        <w:jc w:val="both"/>
        <w:rPr>
          <w:rFonts w:ascii="Tahoma" w:hAnsi="Tahoma" w:cs="Tahoma"/>
          <w:bCs/>
          <w:color w:val="000000" w:themeColor="text1"/>
        </w:rPr>
      </w:pPr>
      <w:r w:rsidRPr="00B67ECB">
        <w:rPr>
          <w:rFonts w:ascii="Tahoma" w:hAnsi="Tahoma" w:cs="Tahoma"/>
          <w:bCs/>
          <w:color w:val="000000" w:themeColor="text1"/>
        </w:rPr>
        <w:t>Holding executive leaders to account for the educational performance of the organisation and its pupils, and the performance and management of staff</w:t>
      </w:r>
    </w:p>
    <w:p w:rsidR="00B7449A" w:rsidRPr="00B67ECB" w:rsidRDefault="00B7449A" w:rsidP="00B7449A">
      <w:pPr>
        <w:pStyle w:val="ListParagraph"/>
        <w:numPr>
          <w:ilvl w:val="0"/>
          <w:numId w:val="91"/>
        </w:numPr>
        <w:jc w:val="both"/>
        <w:rPr>
          <w:rFonts w:ascii="Tahoma" w:hAnsi="Tahoma" w:cs="Tahoma"/>
          <w:bCs/>
          <w:color w:val="000000" w:themeColor="text1"/>
        </w:rPr>
      </w:pPr>
      <w:r w:rsidRPr="00B67ECB">
        <w:rPr>
          <w:rFonts w:ascii="Tahoma" w:hAnsi="Tahoma" w:cs="Tahoma"/>
          <w:bCs/>
          <w:color w:val="000000" w:themeColor="text1"/>
        </w:rPr>
        <w:t xml:space="preserve">Overseeing the financial performance of the organisation and making sure money </w:t>
      </w:r>
      <w:r w:rsidR="00271877" w:rsidRPr="00B67ECB">
        <w:rPr>
          <w:rFonts w:ascii="Tahoma" w:hAnsi="Tahoma" w:cs="Tahoma"/>
          <w:bCs/>
          <w:color w:val="000000" w:themeColor="text1"/>
        </w:rPr>
        <w:t>i</w:t>
      </w:r>
      <w:r w:rsidRPr="00B67ECB">
        <w:rPr>
          <w:rFonts w:ascii="Tahoma" w:hAnsi="Tahoma" w:cs="Tahoma"/>
          <w:bCs/>
          <w:color w:val="000000" w:themeColor="text1"/>
        </w:rPr>
        <w:t>s well spent</w:t>
      </w:r>
      <w:r w:rsidR="00271877" w:rsidRPr="00B67ECB">
        <w:rPr>
          <w:rFonts w:ascii="Tahoma" w:hAnsi="Tahoma" w:cs="Tahoma"/>
          <w:bCs/>
          <w:color w:val="000000" w:themeColor="text1"/>
        </w:rPr>
        <w:t>’</w:t>
      </w:r>
    </w:p>
    <w:p w:rsidR="00772190" w:rsidRPr="00B67ECB" w:rsidRDefault="00772190" w:rsidP="001441F4">
      <w:pPr>
        <w:jc w:val="both"/>
        <w:rPr>
          <w:rFonts w:ascii="Tahoma" w:hAnsi="Tahoma" w:cs="Tahoma"/>
          <w:bCs/>
          <w:color w:val="000000" w:themeColor="text1"/>
          <w:szCs w:val="22"/>
        </w:rPr>
      </w:pPr>
    </w:p>
    <w:p w:rsidR="00160150" w:rsidRPr="00B67ECB" w:rsidRDefault="00160150" w:rsidP="00411D61">
      <w:pPr>
        <w:ind w:left="360"/>
        <w:jc w:val="both"/>
        <w:rPr>
          <w:rFonts w:ascii="Tahoma" w:hAnsi="Tahoma" w:cs="Tahoma"/>
          <w:bCs/>
          <w:color w:val="000000" w:themeColor="text1"/>
          <w:szCs w:val="22"/>
        </w:rPr>
      </w:pPr>
      <w:r w:rsidRPr="00B67ECB">
        <w:rPr>
          <w:rFonts w:ascii="Tahoma" w:hAnsi="Tahoma" w:cs="Tahoma"/>
          <w:bCs/>
          <w:color w:val="000000" w:themeColor="text1"/>
          <w:szCs w:val="22"/>
        </w:rPr>
        <w:t>The structure, objects and powers of the company are set out in the Articles of Association</w:t>
      </w:r>
      <w:r w:rsidR="00E93FC8" w:rsidRPr="00B67ECB">
        <w:rPr>
          <w:rFonts w:ascii="Tahoma" w:hAnsi="Tahoma" w:cs="Tahoma"/>
          <w:bCs/>
          <w:color w:val="000000" w:themeColor="text1"/>
          <w:szCs w:val="22"/>
        </w:rPr>
        <w:t xml:space="preserve"> and the more detailed powers are outlined in the Scheme of Delegation, which will be regularly reviewed and updated in line with the needs of the MAT.</w:t>
      </w:r>
      <w:r w:rsidR="00B7449A" w:rsidRPr="00B67ECB">
        <w:rPr>
          <w:rFonts w:ascii="Tahoma" w:hAnsi="Tahoma" w:cs="Tahoma"/>
          <w:bCs/>
          <w:color w:val="000000" w:themeColor="text1"/>
          <w:szCs w:val="22"/>
        </w:rPr>
        <w:t xml:space="preserve"> </w:t>
      </w:r>
      <w:r w:rsidR="00271877" w:rsidRPr="00B67ECB">
        <w:rPr>
          <w:rFonts w:ascii="Tahoma" w:hAnsi="Tahoma" w:cs="Tahoma"/>
          <w:bCs/>
          <w:color w:val="000000" w:themeColor="text1"/>
          <w:szCs w:val="22"/>
        </w:rPr>
        <w:t xml:space="preserve">As the MAT receives funds from the ESFA it </w:t>
      </w:r>
      <w:r w:rsidR="00B7449A" w:rsidRPr="00B67ECB">
        <w:rPr>
          <w:rFonts w:ascii="Tahoma" w:hAnsi="Tahoma" w:cs="Tahoma"/>
          <w:bCs/>
          <w:color w:val="000000" w:themeColor="text1"/>
          <w:szCs w:val="22"/>
        </w:rPr>
        <w:t>must also comply with</w:t>
      </w:r>
      <w:r w:rsidR="00271877" w:rsidRPr="00B67ECB">
        <w:rPr>
          <w:rFonts w:ascii="Tahoma" w:hAnsi="Tahoma" w:cs="Tahoma"/>
          <w:bCs/>
          <w:color w:val="000000" w:themeColor="text1"/>
          <w:szCs w:val="22"/>
        </w:rPr>
        <w:t xml:space="preserve"> the</w:t>
      </w:r>
      <w:r w:rsidR="00DC479A" w:rsidRPr="00B67ECB">
        <w:rPr>
          <w:rFonts w:ascii="Tahoma" w:hAnsi="Tahoma" w:cs="Tahoma"/>
          <w:bCs/>
          <w:color w:val="000000" w:themeColor="text1"/>
          <w:szCs w:val="22"/>
        </w:rPr>
        <w:t xml:space="preserve"> Trust</w:t>
      </w:r>
      <w:r w:rsidR="00271877" w:rsidRPr="00B67ECB">
        <w:rPr>
          <w:rFonts w:ascii="Tahoma" w:hAnsi="Tahoma" w:cs="Tahoma"/>
          <w:bCs/>
          <w:color w:val="000000" w:themeColor="text1"/>
          <w:szCs w:val="22"/>
        </w:rPr>
        <w:t>’s funding agreement with the Secretary of State.</w:t>
      </w:r>
    </w:p>
    <w:p w:rsidR="00B7449A" w:rsidRPr="00B67ECB" w:rsidRDefault="00B7449A" w:rsidP="001441F4">
      <w:pPr>
        <w:jc w:val="both"/>
        <w:rPr>
          <w:rFonts w:ascii="Tahoma" w:hAnsi="Tahoma" w:cs="Tahoma"/>
          <w:bCs/>
          <w:color w:val="000000" w:themeColor="text1"/>
          <w:szCs w:val="22"/>
        </w:rPr>
      </w:pPr>
    </w:p>
    <w:p w:rsidR="006B638F" w:rsidRPr="00B67ECB" w:rsidRDefault="006B638F"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 w:name="RRFO"/>
      <w:bookmarkEnd w:id="1"/>
      <w:r w:rsidRPr="00B67ECB">
        <w:rPr>
          <w:rFonts w:ascii="Tahoma" w:eastAsia="MS Mincho" w:hAnsi="Tahoma" w:cs="Tahoma"/>
          <w:b/>
          <w:u w:val="single"/>
        </w:rPr>
        <w:t>Roles and Responsibilities</w:t>
      </w:r>
      <w:r w:rsidR="00CC30B1" w:rsidRPr="00B67ECB">
        <w:rPr>
          <w:rFonts w:ascii="Tahoma" w:eastAsia="MS Mincho" w:hAnsi="Tahoma" w:cs="Tahoma"/>
          <w:b/>
          <w:u w:val="single"/>
        </w:rPr>
        <w:t xml:space="preserve"> for Financial Oversight</w:t>
      </w:r>
    </w:p>
    <w:p w:rsidR="006B638F" w:rsidRPr="00B67ECB" w:rsidRDefault="006B638F" w:rsidP="00411D61">
      <w:pPr>
        <w:ind w:left="360"/>
        <w:jc w:val="both"/>
        <w:rPr>
          <w:rFonts w:ascii="Tahoma" w:hAnsi="Tahoma" w:cs="Tahoma"/>
          <w:bCs/>
          <w:szCs w:val="22"/>
        </w:rPr>
      </w:pPr>
      <w:r w:rsidRPr="00B67ECB">
        <w:rPr>
          <w:rFonts w:ascii="Tahoma" w:hAnsi="Tahoma" w:cs="Tahoma"/>
          <w:bCs/>
          <w:szCs w:val="22"/>
        </w:rPr>
        <w:t xml:space="preserve">The main responsibilities of the MAT are prescribed in the </w:t>
      </w:r>
      <w:r w:rsidR="00271877" w:rsidRPr="00B67ECB">
        <w:rPr>
          <w:rFonts w:ascii="Tahoma" w:hAnsi="Tahoma" w:cs="Tahoma"/>
          <w:bCs/>
          <w:szCs w:val="22"/>
        </w:rPr>
        <w:t>f</w:t>
      </w:r>
      <w:r w:rsidRPr="00B67ECB">
        <w:rPr>
          <w:rFonts w:ascii="Tahoma" w:hAnsi="Tahoma" w:cs="Tahoma"/>
          <w:bCs/>
          <w:szCs w:val="22"/>
        </w:rPr>
        <w:t xml:space="preserve">unding </w:t>
      </w:r>
      <w:r w:rsidR="00271877" w:rsidRPr="00B67ECB">
        <w:rPr>
          <w:rFonts w:ascii="Tahoma" w:hAnsi="Tahoma" w:cs="Tahoma"/>
          <w:bCs/>
          <w:szCs w:val="22"/>
        </w:rPr>
        <w:t>a</w:t>
      </w:r>
      <w:r w:rsidRPr="00B67ECB">
        <w:rPr>
          <w:rFonts w:ascii="Tahoma" w:hAnsi="Tahoma" w:cs="Tahoma"/>
          <w:bCs/>
          <w:szCs w:val="22"/>
        </w:rPr>
        <w:t xml:space="preserve">greements with the </w:t>
      </w:r>
      <w:r w:rsidR="002C4234" w:rsidRPr="00B67ECB">
        <w:rPr>
          <w:rFonts w:ascii="Tahoma" w:hAnsi="Tahoma" w:cs="Tahoma"/>
          <w:bCs/>
          <w:szCs w:val="22"/>
        </w:rPr>
        <w:t>ESFA</w:t>
      </w:r>
      <w:r w:rsidRPr="00B67ECB">
        <w:rPr>
          <w:rFonts w:ascii="Tahoma" w:hAnsi="Tahoma" w:cs="Tahoma"/>
          <w:bCs/>
          <w:szCs w:val="22"/>
        </w:rPr>
        <w:t>. The key responsibilities include:</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 xml:space="preserve">ensuring that grants from the </w:t>
      </w:r>
      <w:r w:rsidR="002C4234" w:rsidRPr="00B67ECB">
        <w:rPr>
          <w:rFonts w:ascii="Tahoma" w:hAnsi="Tahoma" w:cs="Tahoma"/>
          <w:bCs/>
        </w:rPr>
        <w:t>ESFA</w:t>
      </w:r>
      <w:r w:rsidRPr="00B67ECB">
        <w:rPr>
          <w:rFonts w:ascii="Tahoma" w:hAnsi="Tahoma" w:cs="Tahoma"/>
          <w:bCs/>
        </w:rPr>
        <w:t xml:space="preserve"> are used only for the purposes intended</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approval of the annual budget</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balancing its budget from year to year</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production of an Annual Report and Accounts</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appointment of auditors</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appointment of an Accounting Officer</w:t>
      </w:r>
      <w:r w:rsidR="002E090D" w:rsidRPr="00B67ECB">
        <w:rPr>
          <w:rFonts w:ascii="Tahoma" w:hAnsi="Tahoma" w:cs="Tahoma"/>
          <w:bCs/>
        </w:rPr>
        <w:t>;</w:t>
      </w:r>
      <w:r w:rsidR="00B7449A" w:rsidRPr="00B67ECB">
        <w:rPr>
          <w:rFonts w:ascii="Tahoma" w:hAnsi="Tahoma" w:cs="Tahoma"/>
          <w:bCs/>
        </w:rPr>
        <w:t xml:space="preserve"> the </w:t>
      </w:r>
      <w:r w:rsidR="00FB7C56" w:rsidRPr="00B67ECB">
        <w:rPr>
          <w:rFonts w:ascii="Tahoma" w:hAnsi="Tahoma" w:cs="Tahoma"/>
          <w:bCs/>
        </w:rPr>
        <w:t>C</w:t>
      </w:r>
      <w:r w:rsidR="00B7449A" w:rsidRPr="00B67ECB">
        <w:rPr>
          <w:rFonts w:ascii="Tahoma" w:hAnsi="Tahoma" w:cs="Tahoma"/>
          <w:bCs/>
        </w:rPr>
        <w:t xml:space="preserve">hief </w:t>
      </w:r>
      <w:r w:rsidR="00FB7C56" w:rsidRPr="00B67ECB">
        <w:rPr>
          <w:rFonts w:ascii="Tahoma" w:hAnsi="Tahoma" w:cs="Tahoma"/>
          <w:bCs/>
        </w:rPr>
        <w:t>E</w:t>
      </w:r>
      <w:r w:rsidR="00B7449A" w:rsidRPr="00B67ECB">
        <w:rPr>
          <w:rFonts w:ascii="Tahoma" w:hAnsi="Tahoma" w:cs="Tahoma"/>
          <w:bCs/>
        </w:rPr>
        <w:t>xecutive</w:t>
      </w:r>
    </w:p>
    <w:p w:rsidR="006B638F" w:rsidRPr="00B67ECB" w:rsidRDefault="00FB7C56"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 xml:space="preserve">approval of the </w:t>
      </w:r>
      <w:r w:rsidR="006B638F" w:rsidRPr="00B67ECB">
        <w:rPr>
          <w:rFonts w:ascii="Tahoma" w:hAnsi="Tahoma" w:cs="Tahoma"/>
          <w:bCs/>
        </w:rPr>
        <w:t xml:space="preserve">appointment of the </w:t>
      </w:r>
      <w:r w:rsidR="0071543B" w:rsidRPr="00B67ECB">
        <w:rPr>
          <w:rFonts w:ascii="Tahoma" w:hAnsi="Tahoma" w:cs="Tahoma"/>
          <w:bCs/>
        </w:rPr>
        <w:t xml:space="preserve">Chief Finance and </w:t>
      </w:r>
      <w:r w:rsidR="00B8352D" w:rsidRPr="00B67ECB">
        <w:rPr>
          <w:rFonts w:ascii="Tahoma" w:hAnsi="Tahoma" w:cs="Tahoma"/>
          <w:bCs/>
        </w:rPr>
        <w:t>Operating Officer</w:t>
      </w:r>
      <w:r w:rsidR="002E090D" w:rsidRPr="00B67ECB">
        <w:rPr>
          <w:rFonts w:ascii="Tahoma" w:hAnsi="Tahoma" w:cs="Tahoma"/>
          <w:bCs/>
        </w:rPr>
        <w:t xml:space="preserve">; the </w:t>
      </w:r>
      <w:r w:rsidR="006B638F" w:rsidRPr="00B67ECB">
        <w:rPr>
          <w:rFonts w:ascii="Tahoma" w:hAnsi="Tahoma" w:cs="Tahoma"/>
          <w:bCs/>
        </w:rPr>
        <w:t xml:space="preserve">Finance </w:t>
      </w:r>
      <w:r w:rsidR="007735B2">
        <w:rPr>
          <w:rFonts w:ascii="Tahoma" w:hAnsi="Tahoma" w:cs="Tahoma"/>
          <w:bCs/>
        </w:rPr>
        <w:t>Director</w:t>
      </w:r>
    </w:p>
    <w:p w:rsidR="006B638F" w:rsidRPr="00B67ECB" w:rsidRDefault="006B638F" w:rsidP="001441F4">
      <w:pPr>
        <w:pStyle w:val="ListParagraph"/>
        <w:numPr>
          <w:ilvl w:val="0"/>
          <w:numId w:val="6"/>
        </w:numPr>
        <w:overflowPunct/>
        <w:spacing w:before="0" w:after="200" w:line="276" w:lineRule="auto"/>
        <w:jc w:val="both"/>
        <w:textAlignment w:val="auto"/>
        <w:rPr>
          <w:rFonts w:ascii="Tahoma" w:hAnsi="Tahoma" w:cs="Tahoma"/>
          <w:bCs/>
        </w:rPr>
      </w:pPr>
      <w:r w:rsidRPr="00B67ECB">
        <w:rPr>
          <w:rFonts w:ascii="Tahoma" w:hAnsi="Tahoma" w:cs="Tahoma"/>
          <w:bCs/>
        </w:rPr>
        <w:t>ensur</w:t>
      </w:r>
      <w:r w:rsidR="00B7449A" w:rsidRPr="00B67ECB">
        <w:rPr>
          <w:rFonts w:ascii="Tahoma" w:hAnsi="Tahoma" w:cs="Tahoma"/>
          <w:bCs/>
        </w:rPr>
        <w:t xml:space="preserve">ing </w:t>
      </w:r>
      <w:r w:rsidRPr="00B67ECB">
        <w:rPr>
          <w:rFonts w:ascii="Tahoma" w:hAnsi="Tahoma" w:cs="Tahoma"/>
          <w:bCs/>
        </w:rPr>
        <w:t>regularity, propriety and value-for-money in relation to the management of public funds</w:t>
      </w:r>
    </w:p>
    <w:p w:rsidR="006B638F" w:rsidRPr="00B67ECB" w:rsidRDefault="006B638F" w:rsidP="002538A9">
      <w:pPr>
        <w:ind w:left="360"/>
        <w:jc w:val="both"/>
        <w:rPr>
          <w:rFonts w:ascii="Tahoma" w:hAnsi="Tahoma" w:cs="Tahoma"/>
          <w:bCs/>
          <w:szCs w:val="22"/>
        </w:rPr>
      </w:pPr>
      <w:r w:rsidRPr="00B67ECB">
        <w:rPr>
          <w:rFonts w:ascii="Tahoma" w:hAnsi="Tahoma" w:cs="Tahoma"/>
          <w:bCs/>
          <w:szCs w:val="22"/>
        </w:rPr>
        <w:t xml:space="preserve">Subject to provisions of the Companies Act 2006, the Articles and to any directions given by special resolution, the business of the Company will be managed by the </w:t>
      </w:r>
      <w:r w:rsidR="00DC479A" w:rsidRPr="00B67ECB">
        <w:rPr>
          <w:rFonts w:ascii="Tahoma" w:hAnsi="Tahoma" w:cs="Tahoma"/>
          <w:bCs/>
          <w:szCs w:val="22"/>
        </w:rPr>
        <w:t>Trust</w:t>
      </w:r>
      <w:r w:rsidR="00CC30B1" w:rsidRPr="00B67ECB">
        <w:rPr>
          <w:rFonts w:ascii="Tahoma" w:hAnsi="Tahoma" w:cs="Tahoma"/>
          <w:bCs/>
          <w:szCs w:val="22"/>
        </w:rPr>
        <w:t>ees (</w:t>
      </w:r>
      <w:r w:rsidR="007735B2">
        <w:rPr>
          <w:rFonts w:ascii="Tahoma" w:hAnsi="Tahoma" w:cs="Tahoma"/>
          <w:bCs/>
          <w:szCs w:val="22"/>
        </w:rPr>
        <w:t>Directors</w:t>
      </w:r>
      <w:r w:rsidR="00CC30B1" w:rsidRPr="00B67ECB">
        <w:rPr>
          <w:rFonts w:ascii="Tahoma" w:hAnsi="Tahoma" w:cs="Tahoma"/>
          <w:bCs/>
          <w:szCs w:val="22"/>
        </w:rPr>
        <w:t>)</w:t>
      </w:r>
      <w:r w:rsidRPr="00B67ECB">
        <w:rPr>
          <w:rFonts w:ascii="Tahoma" w:hAnsi="Tahoma" w:cs="Tahoma"/>
          <w:bCs/>
          <w:szCs w:val="22"/>
        </w:rPr>
        <w:t xml:space="preserve"> who may exercise all the powers of the Company.  </w:t>
      </w:r>
    </w:p>
    <w:p w:rsidR="006B638F" w:rsidRPr="00B67ECB" w:rsidRDefault="006B638F" w:rsidP="002538A9">
      <w:pPr>
        <w:ind w:left="360"/>
        <w:jc w:val="both"/>
        <w:rPr>
          <w:rFonts w:ascii="Tahoma" w:hAnsi="Tahoma" w:cs="Tahoma"/>
          <w:bCs/>
          <w:szCs w:val="22"/>
        </w:rPr>
      </w:pPr>
      <w:r w:rsidRPr="00B67ECB">
        <w:rPr>
          <w:rFonts w:ascii="Tahoma" w:hAnsi="Tahoma" w:cs="Tahoma"/>
          <w:bCs/>
          <w:szCs w:val="22"/>
        </w:rPr>
        <w:t xml:space="preserve">The Academy </w:t>
      </w:r>
      <w:r w:rsidR="00DC479A" w:rsidRPr="00B67ECB">
        <w:rPr>
          <w:rFonts w:ascii="Tahoma" w:hAnsi="Tahoma" w:cs="Tahoma"/>
          <w:bCs/>
          <w:szCs w:val="22"/>
        </w:rPr>
        <w:t>Trust</w:t>
      </w:r>
      <w:r w:rsidRPr="00B67ECB">
        <w:rPr>
          <w:rFonts w:ascii="Tahoma" w:hAnsi="Tahoma" w:cs="Tahoma"/>
          <w:bCs/>
          <w:szCs w:val="22"/>
        </w:rPr>
        <w:t xml:space="preserve"> has defined the responsibilities of key committees and staff involved in the administration of academy finances to avoid the duplication or omission of functions and to provide a framework of accountability for governors and staff. The Committees that have responsibilities relating to the Academy finances are as follows:</w:t>
      </w:r>
    </w:p>
    <w:p w:rsidR="006B638F" w:rsidRPr="00B67ECB" w:rsidRDefault="006B638F" w:rsidP="001441F4">
      <w:pPr>
        <w:pStyle w:val="ListParagraph"/>
        <w:numPr>
          <w:ilvl w:val="0"/>
          <w:numId w:val="7"/>
        </w:numPr>
        <w:overflowPunct/>
        <w:spacing w:before="0" w:after="200" w:line="276" w:lineRule="auto"/>
        <w:jc w:val="both"/>
        <w:textAlignment w:val="auto"/>
        <w:rPr>
          <w:rFonts w:ascii="Tahoma" w:hAnsi="Tahoma" w:cs="Tahoma"/>
          <w:bCs/>
        </w:rPr>
      </w:pPr>
      <w:r w:rsidRPr="00B67ECB">
        <w:rPr>
          <w:rFonts w:ascii="Tahoma" w:hAnsi="Tahoma" w:cs="Tahoma"/>
          <w:bCs/>
        </w:rPr>
        <w:t>MAT Board</w:t>
      </w:r>
    </w:p>
    <w:p w:rsidR="006B638F" w:rsidRPr="00B67ECB" w:rsidRDefault="006B638F" w:rsidP="001441F4">
      <w:pPr>
        <w:pStyle w:val="ListParagraph"/>
        <w:numPr>
          <w:ilvl w:val="0"/>
          <w:numId w:val="7"/>
        </w:numPr>
        <w:overflowPunct/>
        <w:spacing w:before="0" w:after="200" w:line="276" w:lineRule="auto"/>
        <w:jc w:val="both"/>
        <w:textAlignment w:val="auto"/>
        <w:rPr>
          <w:rFonts w:ascii="Tahoma" w:hAnsi="Tahoma" w:cs="Tahoma"/>
          <w:bCs/>
        </w:rPr>
      </w:pPr>
      <w:r w:rsidRPr="00B67ECB">
        <w:rPr>
          <w:rFonts w:ascii="Tahoma" w:hAnsi="Tahoma" w:cs="Tahoma"/>
          <w:bCs/>
        </w:rPr>
        <w:t xml:space="preserve">Audit </w:t>
      </w:r>
      <w:r w:rsidR="00FB7C56" w:rsidRPr="00B67ECB">
        <w:rPr>
          <w:rFonts w:ascii="Tahoma" w:hAnsi="Tahoma" w:cs="Tahoma"/>
          <w:bCs/>
        </w:rPr>
        <w:t xml:space="preserve">&amp; Risk </w:t>
      </w:r>
      <w:r w:rsidRPr="00B67ECB">
        <w:rPr>
          <w:rFonts w:ascii="Tahoma" w:hAnsi="Tahoma" w:cs="Tahoma"/>
          <w:bCs/>
        </w:rPr>
        <w:t>Committee</w:t>
      </w:r>
    </w:p>
    <w:p w:rsidR="005E18B9" w:rsidRPr="00411D61" w:rsidRDefault="00B5283D" w:rsidP="001441F4">
      <w:pPr>
        <w:jc w:val="both"/>
        <w:rPr>
          <w:rFonts w:ascii="Tahoma" w:hAnsi="Tahoma" w:cs="Tahoma"/>
          <w:b/>
          <w:bCs/>
          <w:szCs w:val="22"/>
        </w:rPr>
      </w:pPr>
      <w:r w:rsidRPr="00411D61">
        <w:rPr>
          <w:rFonts w:ascii="Tahoma" w:hAnsi="Tahoma" w:cs="Tahoma"/>
          <w:b/>
          <w:bCs/>
          <w:szCs w:val="22"/>
        </w:rPr>
        <w:lastRenderedPageBreak/>
        <w:t xml:space="preserve">2.1 </w:t>
      </w:r>
      <w:r w:rsidR="00411D61">
        <w:rPr>
          <w:rFonts w:ascii="Tahoma" w:hAnsi="Tahoma" w:cs="Tahoma"/>
          <w:b/>
          <w:bCs/>
          <w:szCs w:val="22"/>
        </w:rPr>
        <w:t>Role of the Chief Executive Officer</w:t>
      </w:r>
      <w:r w:rsidR="005E18B9" w:rsidRPr="00411D61">
        <w:rPr>
          <w:rFonts w:ascii="Tahoma" w:hAnsi="Tahoma" w:cs="Tahoma"/>
          <w:b/>
          <w:bCs/>
          <w:szCs w:val="22"/>
        </w:rPr>
        <w:t xml:space="preserve"> </w:t>
      </w:r>
    </w:p>
    <w:p w:rsidR="005E18B9" w:rsidRPr="000C06B7" w:rsidRDefault="005E18B9" w:rsidP="00411D61">
      <w:pPr>
        <w:ind w:left="360"/>
        <w:jc w:val="both"/>
        <w:rPr>
          <w:rFonts w:ascii="Tahoma" w:hAnsi="Tahoma" w:cs="Tahoma"/>
          <w:bCs/>
          <w:szCs w:val="22"/>
        </w:rPr>
      </w:pPr>
      <w:r w:rsidRPr="000C06B7">
        <w:rPr>
          <w:rFonts w:ascii="Tahoma" w:hAnsi="Tahoma" w:cs="Tahoma"/>
          <w:bCs/>
          <w:szCs w:val="22"/>
        </w:rPr>
        <w:t>The Chief Executive Officer has overall responsibility for the MAT’s activities including financial activities. As the Accounting Officer for the MAT, the Chief Executive Officer is personally responsible for:</w:t>
      </w:r>
    </w:p>
    <w:p w:rsidR="005E18B9" w:rsidRPr="000C06B7" w:rsidRDefault="002E090D" w:rsidP="001441F4">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rPr>
        <w:t>Propriety</w:t>
      </w:r>
      <w:r w:rsidR="005E18B9" w:rsidRPr="000C06B7">
        <w:rPr>
          <w:rFonts w:ascii="Tahoma" w:hAnsi="Tahoma" w:cs="Tahoma"/>
        </w:rPr>
        <w:t xml:space="preserve"> and regularity of the public finances for which they are answerable. This covers standards of conduct, behaviour and corporate governance</w:t>
      </w:r>
    </w:p>
    <w:p w:rsidR="002E090D" w:rsidRPr="000C06B7" w:rsidRDefault="002E090D" w:rsidP="002E090D">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rPr>
        <w:t>The MAT financial affairs, including the keeping of proper accounting records and the  management of opportunities and risks</w:t>
      </w:r>
    </w:p>
    <w:p w:rsidR="005E18B9" w:rsidRPr="000C06B7" w:rsidRDefault="002E090D" w:rsidP="00490B35">
      <w:pPr>
        <w:pStyle w:val="ListParagraph"/>
        <w:numPr>
          <w:ilvl w:val="0"/>
          <w:numId w:val="8"/>
        </w:numPr>
        <w:overflowPunct/>
        <w:spacing w:before="0" w:after="200" w:line="276" w:lineRule="auto"/>
        <w:jc w:val="both"/>
        <w:textAlignment w:val="auto"/>
        <w:rPr>
          <w:rFonts w:ascii="Tahoma" w:hAnsi="Tahoma" w:cs="Tahoma"/>
          <w:bCs/>
        </w:rPr>
      </w:pPr>
      <w:r w:rsidRPr="000C06B7">
        <w:rPr>
          <w:rFonts w:ascii="Tahoma" w:hAnsi="Tahoma" w:cs="Tahoma"/>
          <w:bCs/>
        </w:rPr>
        <w:t>Value for money in terms of achieving the best possible educational outcomes through the</w:t>
      </w:r>
      <w:r w:rsidRPr="000C06B7">
        <w:rPr>
          <w:rFonts w:ascii="Tahoma" w:hAnsi="Tahoma" w:cs="Tahoma"/>
        </w:rPr>
        <w:t xml:space="preserve"> efficient and effective use of all available resources, </w:t>
      </w:r>
      <w:r w:rsidR="005E18B9" w:rsidRPr="000C06B7">
        <w:rPr>
          <w:rFonts w:ascii="Tahoma" w:hAnsi="Tahoma" w:cs="Tahoma"/>
        </w:rPr>
        <w:t>prudent and economical administration</w:t>
      </w:r>
      <w:r w:rsidRPr="000C06B7">
        <w:rPr>
          <w:rFonts w:ascii="Tahoma" w:hAnsi="Tahoma" w:cs="Tahoma"/>
        </w:rPr>
        <w:t xml:space="preserve"> and the </w:t>
      </w:r>
      <w:r w:rsidR="005E18B9" w:rsidRPr="000C06B7">
        <w:rPr>
          <w:rFonts w:ascii="Tahoma" w:hAnsi="Tahoma" w:cs="Tahoma"/>
        </w:rPr>
        <w:t>avoidance of waste and extravagance</w:t>
      </w:r>
    </w:p>
    <w:p w:rsidR="005E18B9" w:rsidRPr="000C06B7" w:rsidRDefault="005E18B9" w:rsidP="00411D61">
      <w:pPr>
        <w:ind w:left="360"/>
        <w:jc w:val="both"/>
        <w:rPr>
          <w:rFonts w:ascii="Tahoma" w:hAnsi="Tahoma" w:cs="Tahoma"/>
          <w:bCs/>
          <w:szCs w:val="22"/>
        </w:rPr>
      </w:pPr>
      <w:r w:rsidRPr="000C06B7">
        <w:rPr>
          <w:rFonts w:ascii="Tahoma" w:hAnsi="Tahoma" w:cs="Tahoma"/>
          <w:bCs/>
          <w:szCs w:val="22"/>
        </w:rPr>
        <w:t xml:space="preserve">The MAT’s accounting officer is required to complete and sign a short statement each year explaining how the </w:t>
      </w:r>
      <w:r w:rsidR="00DC479A" w:rsidRPr="000C06B7">
        <w:rPr>
          <w:rFonts w:ascii="Tahoma" w:hAnsi="Tahoma" w:cs="Tahoma"/>
          <w:bCs/>
          <w:szCs w:val="22"/>
        </w:rPr>
        <w:t>Trust</w:t>
      </w:r>
      <w:r w:rsidRPr="000C06B7">
        <w:rPr>
          <w:rFonts w:ascii="Tahoma" w:hAnsi="Tahoma" w:cs="Tahoma"/>
          <w:bCs/>
          <w:szCs w:val="22"/>
        </w:rPr>
        <w:t xml:space="preserve"> has secured value for money. This must be sent to the </w:t>
      </w:r>
      <w:r w:rsidR="002C4234" w:rsidRPr="000C06B7">
        <w:rPr>
          <w:rFonts w:ascii="Tahoma" w:hAnsi="Tahoma" w:cs="Tahoma"/>
          <w:bCs/>
          <w:szCs w:val="22"/>
        </w:rPr>
        <w:t>ESFA</w:t>
      </w:r>
      <w:r w:rsidRPr="000C06B7">
        <w:rPr>
          <w:rFonts w:ascii="Tahoma" w:hAnsi="Tahoma" w:cs="Tahoma"/>
          <w:bCs/>
          <w:szCs w:val="22"/>
        </w:rPr>
        <w:t xml:space="preserve"> and be published on the academy </w:t>
      </w:r>
      <w:r w:rsidR="00DC479A" w:rsidRPr="000C06B7">
        <w:rPr>
          <w:rFonts w:ascii="Tahoma" w:hAnsi="Tahoma" w:cs="Tahoma"/>
          <w:bCs/>
          <w:szCs w:val="22"/>
        </w:rPr>
        <w:t>Trust</w:t>
      </w:r>
      <w:r w:rsidRPr="000C06B7">
        <w:rPr>
          <w:rFonts w:ascii="Tahoma" w:hAnsi="Tahoma" w:cs="Tahoma"/>
          <w:bCs/>
          <w:szCs w:val="22"/>
        </w:rPr>
        <w:t xml:space="preserve">’s website. It will also be placed on the </w:t>
      </w:r>
      <w:r w:rsidR="00A3710A" w:rsidRPr="000C06B7">
        <w:rPr>
          <w:rFonts w:ascii="Tahoma" w:hAnsi="Tahoma" w:cs="Tahoma"/>
          <w:bCs/>
          <w:szCs w:val="22"/>
        </w:rPr>
        <w:t>DfE</w:t>
      </w:r>
      <w:r w:rsidRPr="000C06B7">
        <w:rPr>
          <w:rFonts w:ascii="Tahoma" w:hAnsi="Tahoma" w:cs="Tahoma"/>
          <w:bCs/>
          <w:szCs w:val="22"/>
        </w:rPr>
        <w:t>’s website.</w:t>
      </w:r>
    </w:p>
    <w:p w:rsidR="005E18B9" w:rsidRPr="000C06B7" w:rsidRDefault="005E18B9" w:rsidP="00411D61">
      <w:pPr>
        <w:ind w:left="360"/>
        <w:jc w:val="both"/>
        <w:rPr>
          <w:rFonts w:ascii="Tahoma" w:hAnsi="Tahoma" w:cs="Tahoma"/>
          <w:bCs/>
          <w:szCs w:val="22"/>
        </w:rPr>
      </w:pPr>
      <w:r w:rsidRPr="000C06B7">
        <w:rPr>
          <w:rFonts w:ascii="Tahoma" w:hAnsi="Tahoma" w:cs="Tahoma"/>
          <w:bCs/>
          <w:szCs w:val="22"/>
        </w:rPr>
        <w:t xml:space="preserve">In practice, much of the financial responsibility is delegated to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002E090D" w:rsidRPr="000C06B7">
        <w:rPr>
          <w:rFonts w:ascii="Tahoma" w:hAnsi="Tahoma" w:cs="Tahoma"/>
          <w:bCs/>
          <w:szCs w:val="22"/>
        </w:rPr>
        <w:t xml:space="preserve">, who will perform the role of </w:t>
      </w:r>
      <w:r w:rsidR="00772190" w:rsidRPr="000C06B7">
        <w:rPr>
          <w:rFonts w:ascii="Tahoma" w:hAnsi="Tahoma" w:cs="Tahoma"/>
          <w:bCs/>
          <w:szCs w:val="22"/>
        </w:rPr>
        <w:t xml:space="preserve">a </w:t>
      </w:r>
      <w:r w:rsidR="002E090D" w:rsidRPr="000C06B7">
        <w:rPr>
          <w:rFonts w:ascii="Tahoma" w:hAnsi="Tahoma" w:cs="Tahoma"/>
          <w:bCs/>
          <w:szCs w:val="22"/>
        </w:rPr>
        <w:t xml:space="preserve">finance </w:t>
      </w:r>
      <w:r w:rsidR="007735B2">
        <w:rPr>
          <w:rFonts w:ascii="Tahoma" w:hAnsi="Tahoma" w:cs="Tahoma"/>
          <w:bCs/>
          <w:szCs w:val="22"/>
        </w:rPr>
        <w:t>Director</w:t>
      </w:r>
      <w:r w:rsidRPr="000C06B7">
        <w:rPr>
          <w:rFonts w:ascii="Tahoma" w:hAnsi="Tahoma" w:cs="Tahoma"/>
          <w:bCs/>
          <w:szCs w:val="22"/>
        </w:rPr>
        <w:t xml:space="preserve"> but the Chief Executive Officer retains responsibility for:</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approving new staff appointments within the authorised establishment, except for any senior staff posts which the</w:t>
      </w:r>
      <w:r w:rsidR="00772190" w:rsidRPr="000C06B7">
        <w:rPr>
          <w:rFonts w:ascii="Tahoma" w:hAnsi="Tahoma" w:cs="Tahoma"/>
          <w:bCs/>
        </w:rPr>
        <w:t xml:space="preserve"> Trustees</w:t>
      </w:r>
      <w:r w:rsidRPr="000C06B7">
        <w:rPr>
          <w:rFonts w:ascii="Tahoma" w:hAnsi="Tahoma" w:cs="Tahoma"/>
          <w:bCs/>
        </w:rPr>
        <w:t xml:space="preserve"> have agreed should be approved by them</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authorising orders, contracts and signing cheques / releasing payments in conjunction with other authorised signatory in accordance with the agreed Scheme of Delegated Financial Authority (Appendix 1)</w:t>
      </w:r>
    </w:p>
    <w:p w:rsidR="005E18B9" w:rsidRPr="000C06B7" w:rsidRDefault="002E090D"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 xml:space="preserve">Presenting </w:t>
      </w:r>
      <w:r w:rsidR="005E18B9" w:rsidRPr="000C06B7">
        <w:rPr>
          <w:rFonts w:ascii="Tahoma" w:hAnsi="Tahoma" w:cs="Tahoma"/>
          <w:bCs/>
        </w:rPr>
        <w:t>budget plans</w:t>
      </w:r>
      <w:r w:rsidRPr="000C06B7">
        <w:rPr>
          <w:rFonts w:ascii="Tahoma" w:hAnsi="Tahoma" w:cs="Tahoma"/>
          <w:bCs/>
        </w:rPr>
        <w:t xml:space="preserve"> for approval</w:t>
      </w:r>
      <w:r w:rsidR="005E18B9" w:rsidRPr="000C06B7">
        <w:rPr>
          <w:rFonts w:ascii="Tahoma" w:hAnsi="Tahoma" w:cs="Tahoma"/>
          <w:bCs/>
        </w:rPr>
        <w:t xml:space="preserve"> in conjunction with the </w:t>
      </w:r>
      <w:r w:rsidR="0071543B" w:rsidRPr="000C06B7">
        <w:rPr>
          <w:rFonts w:ascii="Tahoma" w:hAnsi="Tahoma" w:cs="Tahoma"/>
          <w:bCs/>
        </w:rPr>
        <w:t xml:space="preserve">Chief Finance and </w:t>
      </w:r>
      <w:r w:rsidR="00B8352D" w:rsidRPr="000C06B7">
        <w:rPr>
          <w:rFonts w:ascii="Tahoma" w:hAnsi="Tahoma" w:cs="Tahoma"/>
          <w:bCs/>
        </w:rPr>
        <w:t>Operating Officer</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implementi</w:t>
      </w:r>
      <w:r w:rsidR="00E100E4">
        <w:rPr>
          <w:rFonts w:ascii="Tahoma" w:hAnsi="Tahoma" w:cs="Tahoma"/>
          <w:bCs/>
        </w:rPr>
        <w:t>ng expenditure in line with the Academy</w:t>
      </w:r>
      <w:r w:rsidRPr="000C06B7">
        <w:rPr>
          <w:rFonts w:ascii="Tahoma" w:hAnsi="Tahoma" w:cs="Tahoma"/>
          <w:bCs/>
        </w:rPr>
        <w:t xml:space="preserve"> budget</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seeking MAT approval for purchase orders or contracts in excess of delegated thresholds</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submitting reports to the MAT giving details of income, expenditure and commitments to date</w:t>
      </w:r>
    </w:p>
    <w:p w:rsidR="005E18B9" w:rsidRPr="000C06B7" w:rsidRDefault="005E18B9" w:rsidP="001441F4">
      <w:pPr>
        <w:pStyle w:val="ListParagraph"/>
        <w:numPr>
          <w:ilvl w:val="0"/>
          <w:numId w:val="9"/>
        </w:numPr>
        <w:overflowPunct/>
        <w:spacing w:before="0" w:after="200" w:line="276" w:lineRule="auto"/>
        <w:jc w:val="both"/>
        <w:textAlignment w:val="auto"/>
        <w:rPr>
          <w:rFonts w:ascii="Tahoma" w:hAnsi="Tahoma" w:cs="Tahoma"/>
          <w:bCs/>
        </w:rPr>
      </w:pPr>
      <w:r w:rsidRPr="000C06B7">
        <w:rPr>
          <w:rFonts w:ascii="Tahoma" w:hAnsi="Tahoma" w:cs="Tahoma"/>
          <w:bCs/>
        </w:rPr>
        <w:t>ensuring any actions resulting from the annual audit</w:t>
      </w:r>
      <w:r w:rsidR="002E090D" w:rsidRPr="000C06B7">
        <w:rPr>
          <w:rFonts w:ascii="Tahoma" w:hAnsi="Tahoma" w:cs="Tahoma"/>
          <w:bCs/>
        </w:rPr>
        <w:t xml:space="preserve"> processes</w:t>
      </w:r>
      <w:r w:rsidRPr="000C06B7">
        <w:rPr>
          <w:rFonts w:ascii="Tahoma" w:hAnsi="Tahoma" w:cs="Tahoma"/>
          <w:bCs/>
        </w:rPr>
        <w:t xml:space="preserve"> are implemented</w:t>
      </w:r>
    </w:p>
    <w:p w:rsidR="005E18B9" w:rsidRPr="00411D61" w:rsidRDefault="00B5283D" w:rsidP="001441F4">
      <w:pPr>
        <w:jc w:val="both"/>
        <w:rPr>
          <w:rFonts w:ascii="Tahoma" w:hAnsi="Tahoma" w:cs="Tahoma"/>
          <w:b/>
          <w:bCs/>
          <w:szCs w:val="22"/>
        </w:rPr>
      </w:pPr>
      <w:r w:rsidRPr="00411D61">
        <w:rPr>
          <w:rFonts w:ascii="Tahoma" w:hAnsi="Tahoma" w:cs="Tahoma"/>
          <w:b/>
          <w:bCs/>
          <w:szCs w:val="22"/>
        </w:rPr>
        <w:t xml:space="preserve">2.2 </w:t>
      </w:r>
      <w:r w:rsidR="00411D61">
        <w:rPr>
          <w:rFonts w:ascii="Tahoma" w:hAnsi="Tahoma" w:cs="Tahoma"/>
          <w:b/>
          <w:bCs/>
          <w:szCs w:val="22"/>
        </w:rPr>
        <w:t xml:space="preserve">Role of </w:t>
      </w:r>
      <w:r w:rsidR="00023017">
        <w:rPr>
          <w:rFonts w:ascii="Tahoma" w:hAnsi="Tahoma" w:cs="Tahoma"/>
          <w:b/>
          <w:bCs/>
          <w:szCs w:val="22"/>
        </w:rPr>
        <w:t>the Chief Finance and Operating</w:t>
      </w:r>
      <w:r w:rsidR="00411D61">
        <w:rPr>
          <w:rFonts w:ascii="Tahoma" w:hAnsi="Tahoma" w:cs="Tahoma"/>
          <w:b/>
          <w:bCs/>
          <w:szCs w:val="22"/>
        </w:rPr>
        <w:t xml:space="preserve"> Officer</w:t>
      </w:r>
    </w:p>
    <w:p w:rsidR="005E18B9" w:rsidRPr="000C06B7" w:rsidRDefault="002C073C" w:rsidP="00411D61">
      <w:pPr>
        <w:tabs>
          <w:tab w:val="left" w:pos="284"/>
        </w:tabs>
        <w:ind w:left="284"/>
        <w:jc w:val="both"/>
        <w:rPr>
          <w:rFonts w:ascii="Tahoma" w:hAnsi="Tahoma" w:cs="Tahoma"/>
          <w:szCs w:val="22"/>
        </w:rPr>
      </w:pPr>
      <w:r w:rsidRPr="000C06B7">
        <w:rPr>
          <w:rFonts w:ascii="Tahoma" w:hAnsi="Tahoma" w:cs="Tahoma"/>
          <w:szCs w:val="22"/>
        </w:rPr>
        <w:t>A</w:t>
      </w:r>
      <w:r w:rsidR="005E18B9" w:rsidRPr="000C06B7">
        <w:rPr>
          <w:rFonts w:ascii="Tahoma" w:hAnsi="Tahoma" w:cs="Tahoma"/>
          <w:szCs w:val="22"/>
        </w:rPr>
        <w:t xml:space="preserv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who </w:t>
      </w:r>
      <w:r w:rsidR="00772190" w:rsidRPr="000C06B7">
        <w:rPr>
          <w:rFonts w:ascii="Tahoma" w:hAnsi="Tahoma" w:cs="Tahoma"/>
          <w:szCs w:val="22"/>
        </w:rPr>
        <w:t xml:space="preserve">will perform the role of </w:t>
      </w:r>
      <w:r w:rsidRPr="000C06B7">
        <w:rPr>
          <w:rFonts w:ascii="Tahoma" w:hAnsi="Tahoma" w:cs="Tahoma"/>
          <w:szCs w:val="22"/>
        </w:rPr>
        <w:t xml:space="preserve">the </w:t>
      </w:r>
      <w:r w:rsidR="00DC479A" w:rsidRPr="000C06B7">
        <w:rPr>
          <w:rFonts w:ascii="Tahoma" w:hAnsi="Tahoma" w:cs="Tahoma"/>
          <w:szCs w:val="22"/>
        </w:rPr>
        <w:t>Trust</w:t>
      </w:r>
      <w:r w:rsidRPr="000C06B7">
        <w:rPr>
          <w:rFonts w:ascii="Tahoma" w:hAnsi="Tahoma" w:cs="Tahoma"/>
          <w:szCs w:val="22"/>
        </w:rPr>
        <w:t xml:space="preserve">’s finance </w:t>
      </w:r>
      <w:r w:rsidR="007735B2">
        <w:rPr>
          <w:rFonts w:ascii="Tahoma" w:hAnsi="Tahoma" w:cs="Tahoma"/>
          <w:szCs w:val="22"/>
        </w:rPr>
        <w:t>Director</w:t>
      </w:r>
      <w:r w:rsidRPr="000C06B7">
        <w:rPr>
          <w:rFonts w:ascii="Tahoma" w:hAnsi="Tahoma" w:cs="Tahoma"/>
          <w:szCs w:val="22"/>
        </w:rPr>
        <w:t xml:space="preserve"> and should be appropriately qualified and experienced to lead on financial matters must be appointed </w:t>
      </w:r>
      <w:r w:rsidR="00DC479A" w:rsidRPr="000C06B7">
        <w:rPr>
          <w:rFonts w:ascii="Tahoma" w:hAnsi="Tahoma" w:cs="Tahoma"/>
          <w:szCs w:val="22"/>
        </w:rPr>
        <w:t xml:space="preserve">by the Chief Executive and approved </w:t>
      </w:r>
      <w:r w:rsidRPr="000C06B7">
        <w:rPr>
          <w:rFonts w:ascii="Tahoma" w:hAnsi="Tahoma" w:cs="Tahoma"/>
          <w:szCs w:val="22"/>
        </w:rPr>
        <w:t xml:space="preserve">by the </w:t>
      </w:r>
      <w:r w:rsidR="00DC479A" w:rsidRPr="000C06B7">
        <w:rPr>
          <w:rFonts w:ascii="Tahoma" w:hAnsi="Tahoma" w:cs="Tahoma"/>
          <w:szCs w:val="22"/>
        </w:rPr>
        <w:t>Trust</w:t>
      </w:r>
      <w:r w:rsidRPr="000C06B7">
        <w:rPr>
          <w:rFonts w:ascii="Tahoma" w:hAnsi="Tahoma" w:cs="Tahoma"/>
          <w:szCs w:val="22"/>
        </w:rPr>
        <w:t xml:space="preserve">’s board.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005E18B9" w:rsidRPr="000C06B7">
        <w:rPr>
          <w:rFonts w:ascii="Tahoma" w:hAnsi="Tahoma" w:cs="Tahoma"/>
          <w:szCs w:val="22"/>
        </w:rPr>
        <w:t xml:space="preserve"> works in close collaboration with the Chief Executive Officer through whom they are responsible to the members</w:t>
      </w:r>
      <w:r w:rsidRPr="000C06B7">
        <w:rPr>
          <w:rFonts w:ascii="Tahoma" w:hAnsi="Tahoma" w:cs="Tahoma"/>
          <w:szCs w:val="22"/>
        </w:rPr>
        <w:t xml:space="preserve"> and </w:t>
      </w:r>
      <w:r w:rsidR="00DC479A" w:rsidRPr="000C06B7">
        <w:rPr>
          <w:rFonts w:ascii="Tahoma" w:hAnsi="Tahoma" w:cs="Tahoma"/>
          <w:szCs w:val="22"/>
        </w:rPr>
        <w:t>Trust</w:t>
      </w:r>
      <w:r w:rsidRPr="000C06B7">
        <w:rPr>
          <w:rFonts w:ascii="Tahoma" w:hAnsi="Tahoma" w:cs="Tahoma"/>
          <w:szCs w:val="22"/>
        </w:rPr>
        <w:t>ees</w:t>
      </w:r>
      <w:r w:rsidR="005E18B9" w:rsidRPr="000C06B7">
        <w:rPr>
          <w:rFonts w:ascii="Tahoma" w:hAnsi="Tahoma" w:cs="Tahoma"/>
          <w:szCs w:val="22"/>
        </w:rPr>
        <w:t xml:space="preserve">.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005E18B9" w:rsidRPr="000C06B7">
        <w:rPr>
          <w:rFonts w:ascii="Tahoma" w:hAnsi="Tahoma" w:cs="Tahoma"/>
          <w:szCs w:val="22"/>
        </w:rPr>
        <w:t xml:space="preserve"> also has direct access to the </w:t>
      </w:r>
      <w:r w:rsidR="00DC479A" w:rsidRPr="000C06B7">
        <w:rPr>
          <w:rFonts w:ascii="Tahoma" w:hAnsi="Tahoma" w:cs="Tahoma"/>
          <w:szCs w:val="22"/>
        </w:rPr>
        <w:t>trustees (</w:t>
      </w:r>
      <w:r w:rsidR="007735B2">
        <w:rPr>
          <w:rFonts w:ascii="Tahoma" w:hAnsi="Tahoma" w:cs="Tahoma"/>
          <w:szCs w:val="22"/>
        </w:rPr>
        <w:t>Directors</w:t>
      </w:r>
      <w:r w:rsidR="00DC479A" w:rsidRPr="000C06B7">
        <w:rPr>
          <w:rFonts w:ascii="Tahoma" w:hAnsi="Tahoma" w:cs="Tahoma"/>
          <w:szCs w:val="22"/>
        </w:rPr>
        <w:t>)</w:t>
      </w:r>
      <w:r w:rsidR="005E18B9" w:rsidRPr="000C06B7">
        <w:rPr>
          <w:rFonts w:ascii="Tahoma" w:hAnsi="Tahoma" w:cs="Tahoma"/>
          <w:szCs w:val="22"/>
        </w:rPr>
        <w:t xml:space="preserve"> and governors</w:t>
      </w:r>
      <w:r w:rsidR="00772190" w:rsidRPr="000C06B7">
        <w:rPr>
          <w:rFonts w:ascii="Tahoma" w:hAnsi="Tahoma" w:cs="Tahoma"/>
          <w:szCs w:val="22"/>
        </w:rPr>
        <w:t xml:space="preserve"> of local school governing</w:t>
      </w:r>
      <w:r w:rsidR="004714DD">
        <w:rPr>
          <w:rFonts w:ascii="Tahoma" w:hAnsi="Tahoma" w:cs="Tahoma"/>
          <w:szCs w:val="22"/>
        </w:rPr>
        <w:t xml:space="preserve"> boards</w:t>
      </w:r>
      <w:r w:rsidR="005E18B9" w:rsidRPr="000C06B7">
        <w:rPr>
          <w:rFonts w:ascii="Tahoma" w:hAnsi="Tahoma" w:cs="Tahoma"/>
          <w:szCs w:val="22"/>
        </w:rPr>
        <w:t xml:space="preserve">. The main responsibilities of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005E18B9" w:rsidRPr="000C06B7">
        <w:rPr>
          <w:rFonts w:ascii="Tahoma" w:hAnsi="Tahoma" w:cs="Tahoma"/>
          <w:szCs w:val="22"/>
        </w:rPr>
        <w:t xml:space="preserve"> are:</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 xml:space="preserve">management of the </w:t>
      </w:r>
      <w:r w:rsidR="002C073C" w:rsidRPr="000C06B7">
        <w:rPr>
          <w:rFonts w:ascii="Tahoma" w:hAnsi="Tahoma" w:cs="Tahoma"/>
        </w:rPr>
        <w:t>MAT</w:t>
      </w:r>
      <w:r w:rsidRPr="000C06B7">
        <w:rPr>
          <w:rFonts w:ascii="Tahoma" w:hAnsi="Tahoma" w:cs="Tahoma"/>
        </w:rPr>
        <w:t xml:space="preserve"> financial position at a strategic and operational level within the framework for financial control determined by the members and </w:t>
      </w:r>
      <w:r w:rsidR="00DC479A" w:rsidRPr="000C06B7">
        <w:rPr>
          <w:rFonts w:ascii="Tahoma" w:hAnsi="Tahoma" w:cs="Tahoma"/>
        </w:rPr>
        <w:t>Trust</w:t>
      </w:r>
      <w:r w:rsidR="00CC30B1" w:rsidRPr="000C06B7">
        <w:rPr>
          <w:rFonts w:ascii="Tahoma" w:hAnsi="Tahoma" w:cs="Tahoma"/>
        </w:rPr>
        <w:t>ees (</w:t>
      </w:r>
      <w:r w:rsidR="007735B2">
        <w:rPr>
          <w:rFonts w:ascii="Tahoma" w:hAnsi="Tahoma" w:cs="Tahoma"/>
        </w:rPr>
        <w:t>Directors</w:t>
      </w:r>
      <w:r w:rsidR="00CC30B1" w:rsidRPr="000C06B7">
        <w:rPr>
          <w:rFonts w:ascii="Tahoma" w:hAnsi="Tahoma" w:cs="Tahoma"/>
        </w:rPr>
        <w:t>)</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preparation of budget plans in conjunction with the Chief Executive Officer and Head Teachers</w:t>
      </w:r>
      <w:r w:rsidR="00772190" w:rsidRPr="000C06B7">
        <w:rPr>
          <w:rFonts w:ascii="Tahoma" w:hAnsi="Tahoma" w:cs="Tahoma"/>
        </w:rPr>
        <w:t xml:space="preserve"> </w:t>
      </w:r>
      <w:r w:rsidR="00B8352D" w:rsidRPr="000C06B7">
        <w:rPr>
          <w:rFonts w:ascii="Tahoma" w:hAnsi="Tahoma" w:cs="Tahoma"/>
        </w:rPr>
        <w:t xml:space="preserve">with the support of </w:t>
      </w:r>
      <w:r w:rsidR="0071543B" w:rsidRPr="000C06B7">
        <w:rPr>
          <w:rFonts w:ascii="Tahoma" w:hAnsi="Tahoma" w:cs="Tahoma"/>
        </w:rPr>
        <w:t>Local Governing Boards</w:t>
      </w:r>
    </w:p>
    <w:p w:rsidR="002C073C" w:rsidRPr="000C06B7" w:rsidRDefault="002C073C" w:rsidP="002C073C">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the preparation of monthly management accounts</w:t>
      </w:r>
      <w:r w:rsidR="00CC30B1" w:rsidRPr="000C06B7">
        <w:rPr>
          <w:rFonts w:ascii="Tahoma" w:hAnsi="Tahoma" w:cs="Tahoma"/>
        </w:rPr>
        <w:t xml:space="preserve"> for the MAT</w:t>
      </w:r>
      <w:r w:rsidRPr="000C06B7">
        <w:rPr>
          <w:rFonts w:ascii="Tahoma" w:hAnsi="Tahoma" w:cs="Tahoma"/>
        </w:rPr>
        <w:t>, including income and expenditure reports, cash flow forecasts and a balance sheet</w:t>
      </w:r>
    </w:p>
    <w:p w:rsidR="002C073C" w:rsidRPr="000C06B7" w:rsidRDefault="002C073C" w:rsidP="002C073C">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 xml:space="preserve">day to day management of financial </w:t>
      </w:r>
      <w:r w:rsidR="00CC30B1" w:rsidRPr="000C06B7">
        <w:rPr>
          <w:rFonts w:ascii="Tahoma" w:hAnsi="Tahoma" w:cs="Tahoma"/>
        </w:rPr>
        <w:t>matters</w:t>
      </w:r>
      <w:r w:rsidRPr="000C06B7">
        <w:rPr>
          <w:rFonts w:ascii="Tahoma" w:hAnsi="Tahoma" w:cs="Tahoma"/>
        </w:rPr>
        <w:t xml:space="preserve"> including the establishment and operation of a suitable </w:t>
      </w:r>
      <w:r w:rsidR="00CC30B1" w:rsidRPr="000C06B7">
        <w:rPr>
          <w:rFonts w:ascii="Tahoma" w:hAnsi="Tahoma" w:cs="Tahoma"/>
        </w:rPr>
        <w:t xml:space="preserve">MAT wide </w:t>
      </w:r>
      <w:r w:rsidRPr="000C06B7">
        <w:rPr>
          <w:rFonts w:ascii="Tahoma" w:hAnsi="Tahoma" w:cs="Tahoma"/>
        </w:rPr>
        <w:t xml:space="preserve">accounting system </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lastRenderedPageBreak/>
        <w:t>the maintenance of effective systems of internal control</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maintenance of adequate fixed asset registers</w:t>
      </w:r>
    </w:p>
    <w:p w:rsidR="005E18B9" w:rsidRPr="000C06B7" w:rsidRDefault="00CC30B1"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liaison</w:t>
      </w:r>
      <w:r w:rsidR="005E18B9" w:rsidRPr="000C06B7">
        <w:rPr>
          <w:rFonts w:ascii="Tahoma" w:hAnsi="Tahoma" w:cs="Tahoma"/>
        </w:rPr>
        <w:t xml:space="preserve"> </w:t>
      </w:r>
      <w:r w:rsidR="002C073C" w:rsidRPr="000C06B7">
        <w:rPr>
          <w:rFonts w:ascii="Tahoma" w:hAnsi="Tahoma" w:cs="Tahoma"/>
        </w:rPr>
        <w:t xml:space="preserve">with </w:t>
      </w:r>
      <w:r w:rsidR="005E18B9" w:rsidRPr="000C06B7">
        <w:rPr>
          <w:rFonts w:ascii="Tahoma" w:hAnsi="Tahoma" w:cs="Tahoma"/>
        </w:rPr>
        <w:t xml:space="preserve">auditors to ensure that the annual accounts are properly presented and adequately supported by the underlying books and records of the </w:t>
      </w:r>
      <w:r w:rsidR="00DC479A" w:rsidRPr="000C06B7">
        <w:rPr>
          <w:rFonts w:ascii="Tahoma" w:hAnsi="Tahoma" w:cs="Tahoma"/>
        </w:rPr>
        <w:t>Trust</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ensuring</w:t>
      </w:r>
      <w:r w:rsidR="002C073C" w:rsidRPr="000C06B7">
        <w:rPr>
          <w:rFonts w:ascii="Tahoma" w:hAnsi="Tahoma" w:cs="Tahoma"/>
        </w:rPr>
        <w:t xml:space="preserve"> that accurate statutory and regulatory </w:t>
      </w:r>
      <w:r w:rsidRPr="000C06B7">
        <w:rPr>
          <w:rFonts w:ascii="Tahoma" w:hAnsi="Tahoma" w:cs="Tahoma"/>
        </w:rPr>
        <w:t xml:space="preserve">returns are sent to the </w:t>
      </w:r>
      <w:r w:rsidR="002C4234" w:rsidRPr="000C06B7">
        <w:rPr>
          <w:rFonts w:ascii="Tahoma" w:hAnsi="Tahoma" w:cs="Tahoma"/>
        </w:rPr>
        <w:t>ESFA</w:t>
      </w:r>
      <w:r w:rsidR="002C073C" w:rsidRPr="000C06B7">
        <w:rPr>
          <w:rFonts w:ascii="Tahoma" w:hAnsi="Tahoma" w:cs="Tahoma"/>
        </w:rPr>
        <w:t xml:space="preserve"> and other relevant bodies </w:t>
      </w:r>
      <w:r w:rsidRPr="000C06B7">
        <w:rPr>
          <w:rFonts w:ascii="Tahoma" w:hAnsi="Tahoma" w:cs="Tahoma"/>
        </w:rPr>
        <w:t>in</w:t>
      </w:r>
      <w:r w:rsidR="002C073C" w:rsidRPr="000C06B7">
        <w:rPr>
          <w:rFonts w:ascii="Tahoma" w:hAnsi="Tahoma" w:cs="Tahoma"/>
        </w:rPr>
        <w:t xml:space="preserve"> a timely manner</w:t>
      </w:r>
      <w:r w:rsidRPr="000C06B7">
        <w:rPr>
          <w:rFonts w:ascii="Tahoma" w:hAnsi="Tahoma" w:cs="Tahoma"/>
        </w:rPr>
        <w:t xml:space="preserve"> </w:t>
      </w:r>
    </w:p>
    <w:p w:rsidR="005E18B9" w:rsidRPr="000C06B7" w:rsidRDefault="005E18B9" w:rsidP="001441F4">
      <w:pPr>
        <w:pStyle w:val="ListParagraph"/>
        <w:numPr>
          <w:ilvl w:val="0"/>
          <w:numId w:val="5"/>
        </w:numPr>
        <w:overflowPunct/>
        <w:spacing w:before="0" w:after="200" w:line="276" w:lineRule="auto"/>
        <w:jc w:val="both"/>
        <w:textAlignment w:val="auto"/>
        <w:rPr>
          <w:rFonts w:ascii="Tahoma" w:hAnsi="Tahoma" w:cs="Tahoma"/>
        </w:rPr>
      </w:pPr>
      <w:r w:rsidRPr="000C06B7">
        <w:rPr>
          <w:rFonts w:ascii="Tahoma" w:hAnsi="Tahoma" w:cs="Tahoma"/>
        </w:rPr>
        <w:t>additional roles, some of which are not directly finance related, as outlined in the job description</w:t>
      </w:r>
    </w:p>
    <w:p w:rsidR="005E18B9" w:rsidRPr="00411D61" w:rsidRDefault="00B5283D" w:rsidP="00411D61">
      <w:pPr>
        <w:tabs>
          <w:tab w:val="left" w:pos="284"/>
        </w:tabs>
        <w:jc w:val="both"/>
        <w:rPr>
          <w:rFonts w:ascii="Tahoma" w:hAnsi="Tahoma" w:cs="Tahoma"/>
          <w:b/>
          <w:szCs w:val="22"/>
        </w:rPr>
      </w:pPr>
      <w:r w:rsidRPr="00411D61">
        <w:rPr>
          <w:rFonts w:ascii="Tahoma" w:hAnsi="Tahoma" w:cs="Tahoma"/>
          <w:b/>
          <w:szCs w:val="22"/>
        </w:rPr>
        <w:t xml:space="preserve">2.3 </w:t>
      </w:r>
      <w:r w:rsidR="00411D61" w:rsidRPr="00411D61">
        <w:rPr>
          <w:rFonts w:ascii="Tahoma" w:hAnsi="Tahoma" w:cs="Tahoma"/>
          <w:b/>
          <w:szCs w:val="22"/>
        </w:rPr>
        <w:t>Role of Finance Officers and Budget Holders</w:t>
      </w:r>
    </w:p>
    <w:p w:rsidR="005E18B9" w:rsidRPr="000C06B7" w:rsidRDefault="005E18B9" w:rsidP="00411D61">
      <w:pPr>
        <w:tabs>
          <w:tab w:val="left" w:pos="284"/>
        </w:tabs>
        <w:ind w:left="284"/>
        <w:jc w:val="both"/>
        <w:rPr>
          <w:rFonts w:ascii="Tahoma" w:hAnsi="Tahoma" w:cs="Tahoma"/>
          <w:szCs w:val="22"/>
        </w:rPr>
      </w:pPr>
      <w:r w:rsidRPr="000C06B7">
        <w:rPr>
          <w:rFonts w:ascii="Tahoma" w:hAnsi="Tahoma" w:cs="Tahoma"/>
          <w:szCs w:val="22"/>
        </w:rPr>
        <w:t xml:space="preserve">Other members of staff, primarily the </w:t>
      </w:r>
      <w:r w:rsidR="001134BA">
        <w:rPr>
          <w:rFonts w:ascii="Tahoma" w:hAnsi="Tahoma" w:cs="Tahoma"/>
          <w:szCs w:val="22"/>
        </w:rPr>
        <w:t xml:space="preserve">Finance Manager (s), </w:t>
      </w:r>
      <w:r w:rsidR="00830C37">
        <w:rPr>
          <w:rFonts w:ascii="Tahoma" w:hAnsi="Tahoma" w:cs="Tahoma"/>
          <w:szCs w:val="22"/>
        </w:rPr>
        <w:t>Schools’ Business Manager</w:t>
      </w:r>
      <w:r w:rsidR="0071543B" w:rsidRPr="000C06B7">
        <w:rPr>
          <w:rFonts w:ascii="Tahoma" w:hAnsi="Tahoma" w:cs="Tahoma"/>
          <w:szCs w:val="22"/>
        </w:rPr>
        <w:t xml:space="preserve">, </w:t>
      </w:r>
      <w:r w:rsidRPr="000C06B7">
        <w:rPr>
          <w:rFonts w:ascii="Tahoma" w:hAnsi="Tahoma" w:cs="Tahoma"/>
          <w:szCs w:val="22"/>
        </w:rPr>
        <w:t>Finance Officers, Finance Assistants</w:t>
      </w:r>
      <w:r w:rsidR="00830C37">
        <w:rPr>
          <w:rFonts w:ascii="Tahoma" w:hAnsi="Tahoma" w:cs="Tahoma"/>
          <w:szCs w:val="22"/>
        </w:rPr>
        <w:t>, Senior Administrators</w:t>
      </w:r>
      <w:r w:rsidRPr="000C06B7">
        <w:rPr>
          <w:rFonts w:ascii="Tahoma" w:hAnsi="Tahoma" w:cs="Tahoma"/>
          <w:szCs w:val="22"/>
        </w:rPr>
        <w:t xml:space="preserve"> and departmental budget holders, will have some financial responsibilities and these are detailed in following sections of this manual</w:t>
      </w:r>
      <w:r w:rsidR="00CC30B1" w:rsidRPr="000C06B7">
        <w:rPr>
          <w:rFonts w:ascii="Tahoma" w:hAnsi="Tahoma" w:cs="Tahoma"/>
          <w:szCs w:val="22"/>
        </w:rPr>
        <w:t xml:space="preserve"> or the financial operating procedures</w:t>
      </w:r>
      <w:r w:rsidRPr="000C06B7">
        <w:rPr>
          <w:rFonts w:ascii="Tahoma" w:hAnsi="Tahoma" w:cs="Tahoma"/>
          <w:szCs w:val="22"/>
        </w:rPr>
        <w:t xml:space="preserve">. </w:t>
      </w:r>
    </w:p>
    <w:p w:rsidR="005E18B9" w:rsidRPr="000C06B7" w:rsidRDefault="005E18B9" w:rsidP="00411D61">
      <w:pPr>
        <w:ind w:left="284"/>
        <w:jc w:val="both"/>
        <w:rPr>
          <w:rFonts w:ascii="Tahoma" w:hAnsi="Tahoma" w:cs="Tahoma"/>
          <w:szCs w:val="22"/>
        </w:rPr>
      </w:pPr>
      <w:r w:rsidRPr="000C06B7">
        <w:rPr>
          <w:rFonts w:ascii="Tahoma" w:hAnsi="Tahoma" w:cs="Tahoma"/>
          <w:szCs w:val="22"/>
        </w:rPr>
        <w:t xml:space="preserve">All staff are responsible for the security of </w:t>
      </w:r>
      <w:r w:rsidR="00DC479A" w:rsidRPr="000C06B7">
        <w:rPr>
          <w:rFonts w:ascii="Tahoma" w:hAnsi="Tahoma" w:cs="Tahoma"/>
          <w:szCs w:val="22"/>
        </w:rPr>
        <w:t>Trust</w:t>
      </w:r>
      <w:r w:rsidRPr="000C06B7">
        <w:rPr>
          <w:rFonts w:ascii="Tahoma" w:hAnsi="Tahoma" w:cs="Tahoma"/>
          <w:szCs w:val="22"/>
        </w:rPr>
        <w:t xml:space="preserve"> property, for avoiding loss or damage, for ensuring economy and efficiency in the use of resources, and for conformity with the requirements of the </w:t>
      </w:r>
      <w:r w:rsidR="00DC479A" w:rsidRPr="000C06B7">
        <w:rPr>
          <w:rFonts w:ascii="Tahoma" w:hAnsi="Tahoma" w:cs="Tahoma"/>
          <w:szCs w:val="22"/>
        </w:rPr>
        <w:t>Trust</w:t>
      </w:r>
      <w:r w:rsidRPr="000C06B7">
        <w:rPr>
          <w:rFonts w:ascii="Tahoma" w:hAnsi="Tahoma" w:cs="Tahoma"/>
          <w:szCs w:val="22"/>
        </w:rPr>
        <w:t xml:space="preserve">’s financial </w:t>
      </w:r>
      <w:r w:rsidR="00CC30B1" w:rsidRPr="000C06B7">
        <w:rPr>
          <w:rFonts w:ascii="Tahoma" w:hAnsi="Tahoma" w:cs="Tahoma"/>
          <w:szCs w:val="22"/>
        </w:rPr>
        <w:t xml:space="preserve">policy and </w:t>
      </w:r>
      <w:r w:rsidRPr="000C06B7">
        <w:rPr>
          <w:rFonts w:ascii="Tahoma" w:hAnsi="Tahoma" w:cs="Tahoma"/>
          <w:szCs w:val="22"/>
        </w:rPr>
        <w:t>procedures.</w:t>
      </w:r>
    </w:p>
    <w:p w:rsidR="003D1914" w:rsidRPr="000C06B7" w:rsidRDefault="003D1914" w:rsidP="001441F4">
      <w:pPr>
        <w:tabs>
          <w:tab w:val="left" w:pos="425"/>
          <w:tab w:val="left" w:pos="851"/>
        </w:tabs>
        <w:spacing w:before="0" w:after="120"/>
        <w:jc w:val="both"/>
        <w:rPr>
          <w:rFonts w:ascii="Tahoma" w:eastAsia="MS Mincho" w:hAnsi="Tahoma" w:cs="Tahoma"/>
          <w:szCs w:val="22"/>
        </w:rPr>
      </w:pPr>
      <w:bookmarkStart w:id="2" w:name="FPMR"/>
      <w:bookmarkEnd w:id="2"/>
    </w:p>
    <w:p w:rsidR="00CC30B1" w:rsidRPr="00411D61" w:rsidRDefault="00CC30B1" w:rsidP="00CC30B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411D61">
        <w:rPr>
          <w:rFonts w:ascii="Tahoma" w:eastAsia="MS Mincho" w:hAnsi="Tahoma" w:cs="Tahoma"/>
          <w:b/>
          <w:u w:val="single"/>
        </w:rPr>
        <w:t xml:space="preserve">Financial </w:t>
      </w:r>
      <w:r w:rsidR="000F4F00">
        <w:rPr>
          <w:rFonts w:ascii="Tahoma" w:eastAsia="MS Mincho" w:hAnsi="Tahoma" w:cs="Tahoma"/>
          <w:b/>
          <w:u w:val="single"/>
        </w:rPr>
        <w:t>Planning, Monitoring and R</w:t>
      </w:r>
      <w:r w:rsidRPr="00411D61">
        <w:rPr>
          <w:rFonts w:ascii="Tahoma" w:eastAsia="MS Mincho" w:hAnsi="Tahoma" w:cs="Tahoma"/>
          <w:b/>
          <w:u w:val="single"/>
        </w:rPr>
        <w:t>eporting</w:t>
      </w:r>
    </w:p>
    <w:p w:rsidR="00CC30B1" w:rsidRPr="00DE4299" w:rsidRDefault="00CC30B1" w:rsidP="00411D61">
      <w:pPr>
        <w:spacing w:after="0"/>
        <w:ind w:firstLine="360"/>
        <w:jc w:val="both"/>
        <w:rPr>
          <w:rFonts w:ascii="Tahoma" w:hAnsi="Tahoma" w:cs="Tahoma"/>
          <w:szCs w:val="22"/>
        </w:rPr>
      </w:pPr>
      <w:r w:rsidRPr="000C06B7">
        <w:rPr>
          <w:rFonts w:ascii="Tahoma" w:hAnsi="Tahoma" w:cs="Tahoma"/>
          <w:szCs w:val="22"/>
        </w:rPr>
        <w:t>The MAT prepares both</w:t>
      </w:r>
      <w:r w:rsidRPr="00DB561E">
        <w:rPr>
          <w:rFonts w:ascii="Tahoma" w:hAnsi="Tahoma" w:cs="Tahoma"/>
          <w:szCs w:val="22"/>
        </w:rPr>
        <w:t xml:space="preserve"> medium term and short-term financial plans.</w:t>
      </w:r>
    </w:p>
    <w:p w:rsidR="00CC30B1" w:rsidRPr="000C06B7" w:rsidRDefault="00CC30B1" w:rsidP="00411D61">
      <w:pPr>
        <w:spacing w:after="0"/>
        <w:ind w:left="360"/>
        <w:jc w:val="both"/>
        <w:rPr>
          <w:rFonts w:ascii="Tahoma" w:hAnsi="Tahoma" w:cs="Tahoma"/>
          <w:szCs w:val="22"/>
        </w:rPr>
      </w:pPr>
      <w:r w:rsidRPr="00F55861">
        <w:rPr>
          <w:rFonts w:ascii="Tahoma" w:hAnsi="Tahoma" w:cs="Tahoma"/>
          <w:szCs w:val="22"/>
        </w:rPr>
        <w:t xml:space="preserve">The medium term financial plan is prepared as part of the strategic planning process.  The </w:t>
      </w:r>
      <w:r w:rsidR="00830C37">
        <w:rPr>
          <w:rFonts w:ascii="Tahoma" w:hAnsi="Tahoma" w:cs="Tahoma"/>
          <w:szCs w:val="22"/>
        </w:rPr>
        <w:t>S</w:t>
      </w:r>
      <w:r w:rsidRPr="00F55861">
        <w:rPr>
          <w:rFonts w:ascii="Tahoma" w:hAnsi="Tahoma" w:cs="Tahoma"/>
          <w:szCs w:val="22"/>
        </w:rPr>
        <w:t xml:space="preserve">trategic </w:t>
      </w:r>
      <w:r w:rsidR="00830C37">
        <w:rPr>
          <w:rFonts w:ascii="Tahoma" w:hAnsi="Tahoma" w:cs="Tahoma"/>
          <w:szCs w:val="22"/>
        </w:rPr>
        <w:t>P</w:t>
      </w:r>
      <w:r w:rsidRPr="00F55861">
        <w:rPr>
          <w:rFonts w:ascii="Tahoma" w:hAnsi="Tahoma" w:cs="Tahoma"/>
          <w:szCs w:val="22"/>
        </w:rPr>
        <w:t xml:space="preserve">lan (SP) indicates </w:t>
      </w:r>
      <w:r w:rsidR="00830C37">
        <w:rPr>
          <w:rFonts w:ascii="Tahoma" w:hAnsi="Tahoma" w:cs="Tahoma"/>
          <w:szCs w:val="22"/>
        </w:rPr>
        <w:t xml:space="preserve">the overall direction of travel for the Trust and the Strategic Development Plan (SDP) outlines </w:t>
      </w:r>
      <w:r w:rsidRPr="00F55861">
        <w:rPr>
          <w:rFonts w:ascii="Tahoma" w:hAnsi="Tahoma" w:cs="Tahoma"/>
          <w:szCs w:val="22"/>
        </w:rPr>
        <w:t>how the MAT’s educational and other objectives are going to be achieved within the expected l</w:t>
      </w:r>
      <w:r w:rsidRPr="000C06B7">
        <w:rPr>
          <w:rFonts w:ascii="Tahoma" w:hAnsi="Tahoma" w:cs="Tahoma"/>
          <w:szCs w:val="22"/>
        </w:rPr>
        <w:t>evel of resources over the next three years.</w:t>
      </w:r>
    </w:p>
    <w:p w:rsidR="00CC30B1" w:rsidRPr="000C06B7" w:rsidRDefault="00CC30B1" w:rsidP="00411D61">
      <w:pPr>
        <w:spacing w:after="0"/>
        <w:ind w:left="360"/>
        <w:jc w:val="both"/>
        <w:rPr>
          <w:rFonts w:ascii="Tahoma" w:hAnsi="Tahoma" w:cs="Tahoma"/>
          <w:szCs w:val="22"/>
        </w:rPr>
      </w:pPr>
      <w:r w:rsidRPr="000C06B7">
        <w:rPr>
          <w:rFonts w:ascii="Tahoma" w:hAnsi="Tahoma" w:cs="Tahoma"/>
          <w:szCs w:val="22"/>
        </w:rPr>
        <w:t>The SDP provides the framework for the annual budget.  The budget is a detailed statement of the expected resources available to the MAT and the planned use of those resources for the following year.</w:t>
      </w:r>
    </w:p>
    <w:p w:rsidR="00CC30B1" w:rsidRPr="000C06B7" w:rsidRDefault="00CC30B1" w:rsidP="00411D61">
      <w:pPr>
        <w:spacing w:after="0"/>
        <w:ind w:firstLine="360"/>
        <w:jc w:val="both"/>
        <w:rPr>
          <w:rFonts w:ascii="Tahoma" w:hAnsi="Tahoma" w:cs="Tahoma"/>
          <w:szCs w:val="22"/>
        </w:rPr>
      </w:pPr>
      <w:r w:rsidRPr="000C06B7">
        <w:rPr>
          <w:rFonts w:ascii="Tahoma" w:hAnsi="Tahoma" w:cs="Tahoma"/>
          <w:szCs w:val="22"/>
        </w:rPr>
        <w:t>The strategic planning process and the budgetary process are described in more detail below.</w:t>
      </w:r>
    </w:p>
    <w:p w:rsidR="00B67ECB" w:rsidRDefault="00B67ECB" w:rsidP="00CC30B1">
      <w:pPr>
        <w:jc w:val="both"/>
        <w:rPr>
          <w:rFonts w:ascii="Tahoma" w:hAnsi="Tahoma" w:cs="Tahoma"/>
          <w:b/>
          <w:szCs w:val="22"/>
        </w:rPr>
      </w:pPr>
    </w:p>
    <w:p w:rsidR="00CC30B1" w:rsidRPr="00411D61" w:rsidRDefault="00CC30B1" w:rsidP="00CC30B1">
      <w:pPr>
        <w:jc w:val="both"/>
        <w:rPr>
          <w:rFonts w:ascii="Tahoma" w:hAnsi="Tahoma" w:cs="Tahoma"/>
          <w:szCs w:val="22"/>
        </w:rPr>
      </w:pPr>
      <w:r w:rsidRPr="00411D61">
        <w:rPr>
          <w:rFonts w:ascii="Tahoma" w:hAnsi="Tahoma" w:cs="Tahoma"/>
          <w:b/>
          <w:szCs w:val="22"/>
        </w:rPr>
        <w:t xml:space="preserve">3.1 </w:t>
      </w:r>
      <w:r w:rsidR="00411D61">
        <w:rPr>
          <w:rFonts w:ascii="Tahoma" w:hAnsi="Tahoma" w:cs="Tahoma"/>
          <w:b/>
          <w:szCs w:val="22"/>
        </w:rPr>
        <w:t>The Strategic Development Plan</w:t>
      </w:r>
      <w:r w:rsidRPr="00411D61">
        <w:rPr>
          <w:rFonts w:ascii="Tahoma" w:hAnsi="Tahoma" w:cs="Tahoma"/>
          <w:b/>
          <w:szCs w:val="22"/>
        </w:rPr>
        <w:t xml:space="preserve"> (SDP)</w:t>
      </w:r>
    </w:p>
    <w:p w:rsidR="00CC30B1" w:rsidRPr="000C06B7" w:rsidRDefault="00CC30B1" w:rsidP="00411D61">
      <w:pPr>
        <w:tabs>
          <w:tab w:val="left" w:pos="284"/>
        </w:tabs>
        <w:spacing w:after="0"/>
        <w:ind w:left="284"/>
        <w:jc w:val="both"/>
        <w:rPr>
          <w:rFonts w:ascii="Tahoma" w:hAnsi="Tahoma" w:cs="Tahoma"/>
          <w:szCs w:val="22"/>
        </w:rPr>
      </w:pPr>
      <w:r w:rsidRPr="000C06B7">
        <w:rPr>
          <w:rFonts w:ascii="Tahoma" w:hAnsi="Tahoma" w:cs="Tahoma"/>
          <w:szCs w:val="22"/>
        </w:rPr>
        <w:t xml:space="preserve">The SDP is concerned with the </w:t>
      </w:r>
      <w:r w:rsidR="00830C37">
        <w:rPr>
          <w:rFonts w:ascii="Tahoma" w:hAnsi="Tahoma" w:cs="Tahoma"/>
          <w:szCs w:val="22"/>
        </w:rPr>
        <w:t>delivery of the strategic</w:t>
      </w:r>
      <w:r w:rsidRPr="000C06B7">
        <w:rPr>
          <w:rFonts w:ascii="Tahoma" w:hAnsi="Tahoma" w:cs="Tahoma"/>
          <w:szCs w:val="22"/>
        </w:rPr>
        <w:t xml:space="preserve"> aims and objectives of the MAT; that includes matching the MAT</w:t>
      </w:r>
      <w:r w:rsidR="00830C37">
        <w:rPr>
          <w:rFonts w:ascii="Tahoma" w:hAnsi="Tahoma" w:cs="Tahoma"/>
          <w:szCs w:val="22"/>
        </w:rPr>
        <w:t>’</w:t>
      </w:r>
      <w:r w:rsidRPr="000C06B7">
        <w:rPr>
          <w:rFonts w:ascii="Tahoma" w:hAnsi="Tahoma" w:cs="Tahoma"/>
          <w:szCs w:val="22"/>
        </w:rPr>
        <w:t>s objectives and targets to the resources expected to be available.  Plans should be kept relatively simple and flexible. They are the “big picture” within which more detailed plans may be integrated.</w:t>
      </w:r>
    </w:p>
    <w:p w:rsidR="00DC479A" w:rsidRPr="000C06B7" w:rsidRDefault="00DC479A" w:rsidP="00411D61">
      <w:pPr>
        <w:spacing w:after="0"/>
        <w:ind w:left="284"/>
        <w:jc w:val="both"/>
        <w:rPr>
          <w:rFonts w:ascii="Tahoma" w:hAnsi="Tahoma" w:cs="Tahoma"/>
          <w:szCs w:val="22"/>
        </w:rPr>
      </w:pPr>
      <w:r w:rsidRPr="000C06B7">
        <w:rPr>
          <w:rFonts w:ascii="Tahoma" w:hAnsi="Tahoma" w:cs="Tahoma"/>
          <w:szCs w:val="22"/>
        </w:rPr>
        <w:t xml:space="preserve">The </w:t>
      </w:r>
      <w:r w:rsidR="00CC30B1" w:rsidRPr="000C06B7">
        <w:rPr>
          <w:rFonts w:ascii="Tahoma" w:hAnsi="Tahoma" w:cs="Tahoma"/>
          <w:szCs w:val="22"/>
        </w:rPr>
        <w:t>Chief Executive Officer will propose a planning cycle and timetable</w:t>
      </w:r>
      <w:r w:rsidRPr="000C06B7">
        <w:rPr>
          <w:rFonts w:ascii="Tahoma" w:hAnsi="Tahoma" w:cs="Tahoma"/>
          <w:szCs w:val="22"/>
        </w:rPr>
        <w:t xml:space="preserve"> annually, in line with the needs of the Trust and the requirements of the ESFA. It will include the following:</w:t>
      </w:r>
    </w:p>
    <w:p w:rsidR="00CC30B1" w:rsidRPr="000C06B7" w:rsidRDefault="00CC30B1" w:rsidP="00DC479A">
      <w:pPr>
        <w:pStyle w:val="ListParagraph"/>
        <w:numPr>
          <w:ilvl w:val="0"/>
          <w:numId w:val="93"/>
        </w:numPr>
        <w:spacing w:after="0"/>
        <w:jc w:val="both"/>
        <w:rPr>
          <w:rFonts w:ascii="Tahoma" w:hAnsi="Tahoma" w:cs="Tahoma"/>
        </w:rPr>
      </w:pPr>
      <w:r w:rsidRPr="000C06B7">
        <w:rPr>
          <w:rFonts w:ascii="Tahoma" w:hAnsi="Tahoma" w:cs="Tahoma"/>
        </w:rPr>
        <w:t>a review of past activities, aims and objectives - “did we get it right?”</w:t>
      </w:r>
    </w:p>
    <w:p w:rsidR="00CC30B1" w:rsidRPr="000C06B7" w:rsidRDefault="00CC30B1" w:rsidP="00CC30B1">
      <w:pPr>
        <w:pStyle w:val="ListParagraph"/>
        <w:numPr>
          <w:ilvl w:val="0"/>
          <w:numId w:val="19"/>
        </w:numPr>
        <w:overflowPunct/>
        <w:spacing w:before="0" w:after="0"/>
        <w:jc w:val="both"/>
        <w:textAlignment w:val="auto"/>
        <w:rPr>
          <w:rFonts w:ascii="Tahoma" w:hAnsi="Tahoma" w:cs="Tahoma"/>
        </w:rPr>
      </w:pPr>
      <w:r w:rsidRPr="000C06B7">
        <w:rPr>
          <w:rFonts w:ascii="Tahoma" w:hAnsi="Tahoma" w:cs="Tahoma"/>
        </w:rPr>
        <w:t>definition or redefinition of aims and objectives – “are the aims still relevant?”</w:t>
      </w:r>
    </w:p>
    <w:p w:rsidR="00CC30B1" w:rsidRPr="000C06B7" w:rsidRDefault="00CC30B1" w:rsidP="00CC30B1">
      <w:pPr>
        <w:pStyle w:val="ListParagraph"/>
        <w:numPr>
          <w:ilvl w:val="0"/>
          <w:numId w:val="19"/>
        </w:numPr>
        <w:overflowPunct/>
        <w:spacing w:before="0" w:after="0"/>
        <w:jc w:val="both"/>
        <w:textAlignment w:val="auto"/>
        <w:rPr>
          <w:rFonts w:ascii="Tahoma" w:hAnsi="Tahoma" w:cs="Tahoma"/>
        </w:rPr>
      </w:pPr>
      <w:r w:rsidRPr="000C06B7">
        <w:rPr>
          <w:rFonts w:ascii="Tahoma" w:hAnsi="Tahoma" w:cs="Tahoma"/>
        </w:rPr>
        <w:t>development of the plan and associated budgets – “how do we go forward?”</w:t>
      </w:r>
    </w:p>
    <w:p w:rsidR="00CC30B1" w:rsidRPr="000C06B7" w:rsidRDefault="00CC30B1" w:rsidP="00CC30B1">
      <w:pPr>
        <w:pStyle w:val="ListParagraph"/>
        <w:numPr>
          <w:ilvl w:val="0"/>
          <w:numId w:val="19"/>
        </w:numPr>
        <w:overflowPunct/>
        <w:spacing w:before="0" w:after="0"/>
        <w:jc w:val="both"/>
        <w:textAlignment w:val="auto"/>
        <w:rPr>
          <w:rFonts w:ascii="Tahoma" w:hAnsi="Tahoma" w:cs="Tahoma"/>
        </w:rPr>
      </w:pPr>
      <w:r w:rsidRPr="000C06B7">
        <w:rPr>
          <w:rFonts w:ascii="Tahoma" w:hAnsi="Tahoma" w:cs="Tahoma"/>
        </w:rPr>
        <w:t xml:space="preserve">implementation, monitoring and review of the plan – “who needs to do what by when to make the plan work and keep it on course” </w:t>
      </w:r>
    </w:p>
    <w:p w:rsidR="00CC30B1" w:rsidRPr="000C06B7" w:rsidRDefault="00CC30B1" w:rsidP="00CC30B1">
      <w:pPr>
        <w:pStyle w:val="ListParagraph"/>
        <w:numPr>
          <w:ilvl w:val="0"/>
          <w:numId w:val="19"/>
        </w:numPr>
        <w:overflowPunct/>
        <w:spacing w:before="0" w:after="0"/>
        <w:jc w:val="both"/>
        <w:textAlignment w:val="auto"/>
        <w:rPr>
          <w:rFonts w:ascii="Tahoma" w:hAnsi="Tahoma" w:cs="Tahoma"/>
        </w:rPr>
      </w:pPr>
      <w:r w:rsidRPr="000C06B7">
        <w:rPr>
          <w:rFonts w:ascii="Tahoma" w:hAnsi="Tahoma" w:cs="Tahoma"/>
        </w:rPr>
        <w:t>feedback into the next planning cycle – “what worked successfully and how can we improve?”</w:t>
      </w:r>
    </w:p>
    <w:p w:rsidR="00CC30B1" w:rsidRPr="000C06B7" w:rsidRDefault="00CC30B1" w:rsidP="000F4F00">
      <w:pPr>
        <w:spacing w:after="0"/>
        <w:ind w:left="360"/>
        <w:jc w:val="both"/>
        <w:rPr>
          <w:rFonts w:ascii="Tahoma" w:hAnsi="Tahoma" w:cs="Tahoma"/>
          <w:szCs w:val="22"/>
        </w:rPr>
      </w:pPr>
      <w:r w:rsidRPr="000C06B7">
        <w:rPr>
          <w:rFonts w:ascii="Tahoma" w:hAnsi="Tahoma" w:cs="Tahoma"/>
          <w:szCs w:val="22"/>
        </w:rPr>
        <w:t>The timetable will specify the deadlines for the completion of each of the key stages described above.  Lead responsibility for the completion of each of the stages will be assigned by the Chief Executive Officer.</w:t>
      </w:r>
    </w:p>
    <w:p w:rsidR="004C324C" w:rsidRDefault="004C324C" w:rsidP="000F4F00">
      <w:pPr>
        <w:spacing w:after="0"/>
        <w:ind w:left="360"/>
        <w:jc w:val="both"/>
        <w:rPr>
          <w:rFonts w:ascii="Tahoma" w:hAnsi="Tahoma" w:cs="Tahoma"/>
          <w:szCs w:val="22"/>
        </w:rPr>
      </w:pPr>
    </w:p>
    <w:p w:rsidR="00CC30B1" w:rsidRPr="000C06B7" w:rsidRDefault="00CC30B1" w:rsidP="000F4F00">
      <w:pPr>
        <w:spacing w:after="0"/>
        <w:ind w:left="360"/>
        <w:jc w:val="both"/>
        <w:rPr>
          <w:rFonts w:ascii="Tahoma" w:hAnsi="Tahoma" w:cs="Tahoma"/>
          <w:szCs w:val="22"/>
        </w:rPr>
      </w:pPr>
      <w:r w:rsidRPr="000C06B7">
        <w:rPr>
          <w:rFonts w:ascii="Tahoma" w:hAnsi="Tahoma" w:cs="Tahoma"/>
          <w:szCs w:val="22"/>
        </w:rPr>
        <w:lastRenderedPageBreak/>
        <w:t xml:space="preserve">The completed SDP will include detailed objectives for the coming academic year and the wider </w:t>
      </w:r>
      <w:r w:rsidR="00772190" w:rsidRPr="000C06B7">
        <w:rPr>
          <w:rFonts w:ascii="Tahoma" w:hAnsi="Tahoma" w:cs="Tahoma"/>
          <w:szCs w:val="22"/>
        </w:rPr>
        <w:t xml:space="preserve">Business Plan </w:t>
      </w:r>
      <w:r w:rsidRPr="000C06B7">
        <w:rPr>
          <w:rFonts w:ascii="Tahoma" w:hAnsi="Tahoma" w:cs="Tahoma"/>
          <w:szCs w:val="22"/>
        </w:rPr>
        <w:t>will outline objectives for the following two years as well.  The plan will also include the estimated resource costs, both capital and revenue, associated with each objective and success criteria against which achievement can be measured.</w:t>
      </w:r>
    </w:p>
    <w:p w:rsidR="00CC30B1" w:rsidRPr="000C06B7" w:rsidRDefault="00CC30B1" w:rsidP="00CC30B1">
      <w:pPr>
        <w:jc w:val="both"/>
        <w:rPr>
          <w:rFonts w:ascii="Tahoma" w:hAnsi="Tahoma" w:cs="Tahoma"/>
          <w:szCs w:val="22"/>
        </w:rPr>
      </w:pPr>
    </w:p>
    <w:p w:rsidR="00CC30B1" w:rsidRPr="000F4F00" w:rsidRDefault="00CC30B1" w:rsidP="00CC30B1">
      <w:pPr>
        <w:jc w:val="both"/>
        <w:rPr>
          <w:rFonts w:ascii="Tahoma" w:hAnsi="Tahoma" w:cs="Tahoma"/>
          <w:b/>
          <w:szCs w:val="22"/>
        </w:rPr>
      </w:pPr>
      <w:r w:rsidRPr="000F4F00">
        <w:rPr>
          <w:rFonts w:ascii="Tahoma" w:hAnsi="Tahoma" w:cs="Tahoma"/>
          <w:b/>
          <w:szCs w:val="22"/>
        </w:rPr>
        <w:t xml:space="preserve">3.2 </w:t>
      </w:r>
      <w:r w:rsidR="000F4F00">
        <w:rPr>
          <w:rFonts w:ascii="Tahoma" w:hAnsi="Tahoma" w:cs="Tahoma"/>
          <w:b/>
          <w:szCs w:val="22"/>
        </w:rPr>
        <w:t>Annual Budgets</w:t>
      </w:r>
    </w:p>
    <w:p w:rsidR="00CC30B1" w:rsidRPr="000C06B7" w:rsidRDefault="00CC30B1" w:rsidP="004C324C">
      <w:pPr>
        <w:spacing w:after="0"/>
        <w:ind w:left="360"/>
        <w:jc w:val="both"/>
        <w:rPr>
          <w:rFonts w:ascii="Tahoma" w:hAnsi="Tahoma" w:cs="Tahoma"/>
          <w:szCs w:val="22"/>
        </w:rPr>
      </w:pPr>
      <w:r w:rsidRPr="000C06B7">
        <w:rPr>
          <w:rFonts w:ascii="Tahoma" w:hAnsi="Tahoma" w:cs="Tahoma"/>
          <w:szCs w:val="22"/>
        </w:rPr>
        <w:t xml:space="preserve">Annual budgets will reflect the best estimate of the resources available to each </w:t>
      </w:r>
      <w:r w:rsidR="00314FFC" w:rsidRPr="000C06B7">
        <w:rPr>
          <w:rFonts w:ascii="Tahoma" w:hAnsi="Tahoma" w:cs="Tahoma"/>
          <w:szCs w:val="22"/>
        </w:rPr>
        <w:t>school/</w:t>
      </w:r>
      <w:r w:rsidRPr="000C06B7">
        <w:rPr>
          <w:rFonts w:ascii="Tahoma" w:hAnsi="Tahoma" w:cs="Tahoma"/>
          <w:szCs w:val="22"/>
        </w:rPr>
        <w:t xml:space="preserve">academy for the forthcoming year and how those resources are to be utilised by each </w:t>
      </w:r>
      <w:r w:rsidR="00314FFC" w:rsidRPr="000C06B7">
        <w:rPr>
          <w:rFonts w:ascii="Tahoma" w:hAnsi="Tahoma" w:cs="Tahoma"/>
          <w:szCs w:val="22"/>
        </w:rPr>
        <w:t>school/</w:t>
      </w:r>
      <w:r w:rsidRPr="000C06B7">
        <w:rPr>
          <w:rFonts w:ascii="Tahoma" w:hAnsi="Tahoma" w:cs="Tahoma"/>
          <w:szCs w:val="22"/>
        </w:rPr>
        <w:t>academy.  There should be a clear link between the SDP objectives and the budgeted utilisation of resources. The budgetary planning process will incorporate the following elements:</w:t>
      </w:r>
    </w:p>
    <w:p w:rsidR="00CC30B1" w:rsidRPr="000C06B7" w:rsidRDefault="00CC30B1"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forecasts of the likely number of pupils to estimate the amount of ESFA grant receivable</w:t>
      </w:r>
    </w:p>
    <w:p w:rsidR="00CC30B1" w:rsidRPr="000C06B7" w:rsidRDefault="00CC30B1"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 xml:space="preserve">review of other income sources available to the individual </w:t>
      </w:r>
      <w:r w:rsidR="00314FFC" w:rsidRPr="000C06B7">
        <w:rPr>
          <w:rFonts w:ascii="Tahoma" w:hAnsi="Tahoma" w:cs="Tahoma"/>
        </w:rPr>
        <w:t>school/</w:t>
      </w:r>
      <w:r w:rsidRPr="000C06B7">
        <w:rPr>
          <w:rFonts w:ascii="Tahoma" w:hAnsi="Tahoma" w:cs="Tahoma"/>
        </w:rPr>
        <w:t>academies within the MAT to assess likely level of receipts</w:t>
      </w:r>
    </w:p>
    <w:p w:rsidR="00314FFC" w:rsidRPr="000C06B7" w:rsidRDefault="00314FFC"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a consolidated position reflecting the budget for the entire MAT</w:t>
      </w:r>
    </w:p>
    <w:p w:rsidR="00CC30B1" w:rsidRPr="000C06B7" w:rsidRDefault="00CC30B1"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 xml:space="preserve">review of past individual performance against budgets to promote an understanding of the </w:t>
      </w:r>
      <w:r w:rsidR="00DC479A" w:rsidRPr="000C06B7">
        <w:rPr>
          <w:rFonts w:ascii="Tahoma" w:hAnsi="Tahoma" w:cs="Tahoma"/>
        </w:rPr>
        <w:t>Trust</w:t>
      </w:r>
      <w:r w:rsidRPr="000C06B7">
        <w:rPr>
          <w:rFonts w:ascii="Tahoma" w:hAnsi="Tahoma" w:cs="Tahoma"/>
        </w:rPr>
        <w:t xml:space="preserve"> cost base</w:t>
      </w:r>
    </w:p>
    <w:p w:rsidR="00CC30B1" w:rsidRPr="000C06B7" w:rsidRDefault="00CC30B1"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identification of potential efficiency savings</w:t>
      </w:r>
    </w:p>
    <w:p w:rsidR="00CC30B1" w:rsidRPr="000C06B7" w:rsidRDefault="00CC30B1"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review of the main expenditure headings in light of the strategic plan objectives and the expected variations in cost, e.g. pay increases, inflation and other anticipated changes</w:t>
      </w:r>
    </w:p>
    <w:p w:rsidR="00314FFC" w:rsidRPr="000C06B7" w:rsidRDefault="00314FFC" w:rsidP="00CC30B1">
      <w:pPr>
        <w:pStyle w:val="ListParagraph"/>
        <w:numPr>
          <w:ilvl w:val="0"/>
          <w:numId w:val="20"/>
        </w:numPr>
        <w:overflowPunct/>
        <w:spacing w:before="0" w:after="0"/>
        <w:jc w:val="both"/>
        <w:textAlignment w:val="auto"/>
        <w:rPr>
          <w:rFonts w:ascii="Tahoma" w:hAnsi="Tahoma" w:cs="Tahoma"/>
        </w:rPr>
      </w:pPr>
      <w:r w:rsidRPr="000C06B7">
        <w:rPr>
          <w:rFonts w:ascii="Tahoma" w:hAnsi="Tahoma" w:cs="Tahoma"/>
        </w:rPr>
        <w:t xml:space="preserve">school/academy budgets </w:t>
      </w:r>
      <w:r w:rsidR="00772190" w:rsidRPr="000C06B7">
        <w:rPr>
          <w:rFonts w:ascii="Tahoma" w:hAnsi="Tahoma" w:cs="Tahoma"/>
        </w:rPr>
        <w:t xml:space="preserve">which </w:t>
      </w:r>
      <w:r w:rsidRPr="000C06B7">
        <w:rPr>
          <w:rFonts w:ascii="Tahoma" w:hAnsi="Tahoma" w:cs="Tahoma"/>
        </w:rPr>
        <w:t xml:space="preserve">must be recommended by </w:t>
      </w:r>
      <w:r w:rsidR="0071543B" w:rsidRPr="000C06B7">
        <w:rPr>
          <w:rFonts w:ascii="Tahoma" w:hAnsi="Tahoma" w:cs="Tahoma"/>
        </w:rPr>
        <w:t>Local Governing Boards</w:t>
      </w:r>
      <w:r w:rsidRPr="000C06B7">
        <w:rPr>
          <w:rFonts w:ascii="Tahoma" w:hAnsi="Tahoma" w:cs="Tahoma"/>
        </w:rPr>
        <w:t xml:space="preserve"> to the MAT scrutiny panel in line with published timelines.</w:t>
      </w:r>
    </w:p>
    <w:p w:rsidR="00314FFC" w:rsidRPr="001134BA" w:rsidRDefault="00314FFC" w:rsidP="00314FFC">
      <w:pPr>
        <w:overflowPunct/>
        <w:spacing w:before="0" w:after="0"/>
        <w:jc w:val="both"/>
        <w:textAlignment w:val="auto"/>
        <w:rPr>
          <w:rFonts w:ascii="Tahoma" w:hAnsi="Tahoma" w:cs="Tahoma"/>
          <w:szCs w:val="22"/>
        </w:rPr>
      </w:pPr>
    </w:p>
    <w:p w:rsidR="00314FFC" w:rsidRPr="00BB5B3D" w:rsidRDefault="00314FFC" w:rsidP="000F4F00">
      <w:pPr>
        <w:ind w:left="360"/>
        <w:rPr>
          <w:rFonts w:ascii="Tahoma" w:hAnsi="Tahoma" w:cs="Tahoma"/>
          <w:szCs w:val="22"/>
        </w:rPr>
      </w:pPr>
      <w:r w:rsidRPr="00BB5B3D">
        <w:rPr>
          <w:rFonts w:ascii="Tahoma" w:hAnsi="Tahoma" w:cs="Tahoma"/>
          <w:szCs w:val="22"/>
        </w:rPr>
        <w:t xml:space="preserve">The </w:t>
      </w:r>
      <w:r w:rsidR="0071543B" w:rsidRPr="00BB5B3D">
        <w:rPr>
          <w:rFonts w:ascii="Tahoma" w:hAnsi="Tahoma" w:cs="Tahoma"/>
          <w:szCs w:val="22"/>
        </w:rPr>
        <w:t xml:space="preserve">Chief Finance and </w:t>
      </w:r>
      <w:r w:rsidR="00B8352D" w:rsidRPr="00BB5B3D">
        <w:rPr>
          <w:rFonts w:ascii="Tahoma" w:hAnsi="Tahoma" w:cs="Tahoma"/>
          <w:szCs w:val="22"/>
        </w:rPr>
        <w:t>Operating Officer</w:t>
      </w:r>
      <w:r w:rsidRPr="00BB5B3D">
        <w:rPr>
          <w:rFonts w:ascii="Tahoma" w:hAnsi="Tahoma" w:cs="Tahoma"/>
          <w:szCs w:val="22"/>
        </w:rPr>
        <w:t xml:space="preserve">, in conjunction with the Chief Executive Officer, is responsible for preparing and presenting the MAT annual budget. The board of </w:t>
      </w:r>
      <w:r w:rsidR="00DC479A" w:rsidRPr="00BB5B3D">
        <w:rPr>
          <w:rFonts w:ascii="Tahoma" w:hAnsi="Tahoma" w:cs="Tahoma"/>
          <w:szCs w:val="22"/>
        </w:rPr>
        <w:t>Trust</w:t>
      </w:r>
      <w:r w:rsidRPr="00BB5B3D">
        <w:rPr>
          <w:rFonts w:ascii="Tahoma" w:hAnsi="Tahoma" w:cs="Tahoma"/>
          <w:szCs w:val="22"/>
        </w:rPr>
        <w:t>ees must approve a balanced budget</w:t>
      </w:r>
      <w:r w:rsidR="00830C37">
        <w:rPr>
          <w:rFonts w:ascii="Tahoma" w:hAnsi="Tahoma" w:cs="Tahoma"/>
          <w:szCs w:val="22"/>
        </w:rPr>
        <w:t xml:space="preserve"> as a minimum</w:t>
      </w:r>
      <w:r w:rsidR="0071543B" w:rsidRPr="00BB5B3D">
        <w:rPr>
          <w:rFonts w:ascii="Tahoma" w:hAnsi="Tahoma" w:cs="Tahoma"/>
          <w:szCs w:val="22"/>
        </w:rPr>
        <w:t>, unless otherwise agreed with the ESFA</w:t>
      </w:r>
      <w:r w:rsidRPr="00BB5B3D">
        <w:rPr>
          <w:rFonts w:ascii="Tahoma" w:hAnsi="Tahoma" w:cs="Tahoma"/>
          <w:szCs w:val="22"/>
        </w:rPr>
        <w:t>. This approval must be minuted, and the budget must be submitted to the ESFA in line with notified timelines and in the specified form.</w:t>
      </w:r>
    </w:p>
    <w:p w:rsidR="00314FFC" w:rsidRPr="00BB5B3D" w:rsidRDefault="00314FFC" w:rsidP="00314FFC">
      <w:pPr>
        <w:rPr>
          <w:rFonts w:ascii="Tahoma" w:hAnsi="Tahoma" w:cs="Tahoma"/>
          <w:szCs w:val="22"/>
        </w:rPr>
      </w:pPr>
    </w:p>
    <w:p w:rsidR="00CC30B1" w:rsidRPr="000F4F00" w:rsidRDefault="00314FFC" w:rsidP="00CC30B1">
      <w:pPr>
        <w:jc w:val="both"/>
        <w:rPr>
          <w:rFonts w:ascii="Tahoma" w:hAnsi="Tahoma" w:cs="Tahoma"/>
          <w:b/>
          <w:szCs w:val="22"/>
        </w:rPr>
      </w:pPr>
      <w:r w:rsidRPr="000F4F00">
        <w:rPr>
          <w:rFonts w:ascii="Tahoma" w:hAnsi="Tahoma" w:cs="Tahoma"/>
          <w:b/>
          <w:szCs w:val="22"/>
        </w:rPr>
        <w:t>3</w:t>
      </w:r>
      <w:r w:rsidR="00CC30B1" w:rsidRPr="000F4F00">
        <w:rPr>
          <w:rFonts w:ascii="Tahoma" w:hAnsi="Tahoma" w:cs="Tahoma"/>
          <w:b/>
          <w:szCs w:val="22"/>
        </w:rPr>
        <w:t xml:space="preserve">.3 </w:t>
      </w:r>
      <w:r w:rsidRPr="000F4F00">
        <w:rPr>
          <w:rFonts w:ascii="Tahoma" w:hAnsi="Tahoma" w:cs="Tahoma"/>
          <w:b/>
          <w:szCs w:val="22"/>
        </w:rPr>
        <w:t>M</w:t>
      </w:r>
      <w:r w:rsidR="000F4F00">
        <w:rPr>
          <w:rFonts w:ascii="Tahoma" w:hAnsi="Tahoma" w:cs="Tahoma"/>
          <w:b/>
          <w:szCs w:val="22"/>
        </w:rPr>
        <w:t>onitoring and Review</w:t>
      </w:r>
    </w:p>
    <w:p w:rsidR="00C858E0" w:rsidRPr="000C06B7" w:rsidRDefault="00CC30B1" w:rsidP="000F4F00">
      <w:pPr>
        <w:tabs>
          <w:tab w:val="left" w:pos="284"/>
        </w:tabs>
        <w:spacing w:after="0"/>
        <w:ind w:left="284"/>
        <w:jc w:val="both"/>
        <w:rPr>
          <w:rFonts w:ascii="Tahoma" w:hAnsi="Tahoma" w:cs="Tahoma"/>
          <w:szCs w:val="22"/>
        </w:rPr>
      </w:pPr>
      <w:r w:rsidRPr="000C06B7">
        <w:rPr>
          <w:rFonts w:ascii="Tahoma" w:hAnsi="Tahoma" w:cs="Tahoma"/>
          <w:szCs w:val="22"/>
        </w:rPr>
        <w:t xml:space="preserve">Budget monitoring reports have been developed in which variances are highlighted for discussion as appropriate.  </w:t>
      </w:r>
      <w:r w:rsidR="00C858E0" w:rsidRPr="000C06B7">
        <w:rPr>
          <w:rFonts w:ascii="Tahoma" w:hAnsi="Tahoma" w:cs="Tahoma"/>
          <w:szCs w:val="22"/>
        </w:rPr>
        <w:t>The consolidated position for the MAT will be presented monthly to the Senior Management Group</w:t>
      </w:r>
      <w:r w:rsidR="00830C37">
        <w:rPr>
          <w:rFonts w:ascii="Tahoma" w:hAnsi="Tahoma" w:cs="Tahoma"/>
          <w:szCs w:val="22"/>
        </w:rPr>
        <w:t xml:space="preserve"> and the Chair of the Board,</w:t>
      </w:r>
      <w:r w:rsidR="00C858E0" w:rsidRPr="000C06B7">
        <w:rPr>
          <w:rFonts w:ascii="Tahoma" w:hAnsi="Tahoma" w:cs="Tahoma"/>
          <w:szCs w:val="22"/>
        </w:rPr>
        <w:t xml:space="preserve"> and at least </w:t>
      </w:r>
      <w:r w:rsidR="004B0632" w:rsidRPr="000C06B7">
        <w:rPr>
          <w:rFonts w:ascii="Tahoma" w:hAnsi="Tahoma" w:cs="Tahoma"/>
          <w:szCs w:val="22"/>
        </w:rPr>
        <w:t xml:space="preserve">6 times per year </w:t>
      </w:r>
      <w:r w:rsidR="00C858E0" w:rsidRPr="000C06B7">
        <w:rPr>
          <w:rFonts w:ascii="Tahoma" w:hAnsi="Tahoma" w:cs="Tahoma"/>
          <w:szCs w:val="22"/>
        </w:rPr>
        <w:t xml:space="preserve">to the full Board. Reports will include revenue income and expenditure, a balance sheet and cash flow. A report on investment decisions and an update on capital investment must be provided to the </w:t>
      </w:r>
      <w:r w:rsidR="0071543B" w:rsidRPr="000C06B7">
        <w:rPr>
          <w:rFonts w:ascii="Tahoma" w:hAnsi="Tahoma" w:cs="Tahoma"/>
          <w:szCs w:val="22"/>
        </w:rPr>
        <w:t xml:space="preserve">full board </w:t>
      </w:r>
      <w:r w:rsidR="00C858E0" w:rsidRPr="000C06B7">
        <w:rPr>
          <w:rFonts w:ascii="Tahoma" w:hAnsi="Tahoma" w:cs="Tahoma"/>
          <w:szCs w:val="22"/>
        </w:rPr>
        <w:t>at least termly.</w:t>
      </w:r>
      <w:r w:rsidR="004B0632" w:rsidRPr="000C06B7">
        <w:rPr>
          <w:rFonts w:ascii="Tahoma" w:hAnsi="Tahoma" w:cs="Tahoma"/>
          <w:szCs w:val="22"/>
        </w:rPr>
        <w:t xml:space="preserve"> Budget monitoring reports will be prepared for each school/academy in line with the accounts publication calendar issued annually.</w:t>
      </w:r>
    </w:p>
    <w:p w:rsidR="00CC30B1" w:rsidRPr="000C06B7" w:rsidRDefault="00CC30B1" w:rsidP="000F4F00">
      <w:pPr>
        <w:spacing w:after="0"/>
        <w:ind w:left="284"/>
        <w:jc w:val="both"/>
        <w:rPr>
          <w:rFonts w:ascii="Tahoma" w:hAnsi="Tahoma" w:cs="Tahoma"/>
          <w:szCs w:val="22"/>
        </w:rPr>
      </w:pPr>
      <w:r w:rsidRPr="000C06B7">
        <w:rPr>
          <w:rFonts w:ascii="Tahoma" w:hAnsi="Tahoma" w:cs="Tahoma"/>
          <w:szCs w:val="22"/>
        </w:rPr>
        <w:t xml:space="preserve">The monitoring process should be effective and timely in highlighting variances in the budget so that differences can be investigated and action taken where appropriate.  Any potential overspend against budget must, in the first instance, be discussed with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w:t>
      </w:r>
    </w:p>
    <w:p w:rsidR="00C858E0" w:rsidRPr="000C06B7" w:rsidRDefault="00C858E0" w:rsidP="00CC30B1">
      <w:pPr>
        <w:spacing w:after="0"/>
        <w:jc w:val="both"/>
        <w:rPr>
          <w:rFonts w:ascii="Tahoma" w:hAnsi="Tahoma" w:cs="Tahoma"/>
          <w:szCs w:val="22"/>
        </w:rPr>
      </w:pPr>
    </w:p>
    <w:p w:rsidR="006B638F" w:rsidRPr="000F4F00" w:rsidRDefault="003263E8"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3" w:name="FDA"/>
      <w:bookmarkEnd w:id="3"/>
      <w:r w:rsidRPr="000F4F00">
        <w:rPr>
          <w:rFonts w:ascii="Tahoma" w:eastAsia="MS Mincho" w:hAnsi="Tahoma" w:cs="Tahoma"/>
          <w:b/>
          <w:u w:val="single"/>
        </w:rPr>
        <w:t>Fre</w:t>
      </w:r>
      <w:r w:rsidR="000F4F00">
        <w:rPr>
          <w:rFonts w:ascii="Tahoma" w:eastAsia="MS Mincho" w:hAnsi="Tahoma" w:cs="Tahoma"/>
          <w:b/>
          <w:u w:val="single"/>
        </w:rPr>
        <w:t>edoms and Delegated A</w:t>
      </w:r>
      <w:r w:rsidRPr="000F4F00">
        <w:rPr>
          <w:rFonts w:ascii="Tahoma" w:eastAsia="MS Mincho" w:hAnsi="Tahoma" w:cs="Tahoma"/>
          <w:b/>
          <w:u w:val="single"/>
        </w:rPr>
        <w:t>uthorities</w:t>
      </w:r>
    </w:p>
    <w:p w:rsidR="006B638F" w:rsidRPr="000C06B7" w:rsidRDefault="006B638F" w:rsidP="000F4F00">
      <w:pPr>
        <w:ind w:left="360"/>
        <w:jc w:val="both"/>
        <w:rPr>
          <w:rFonts w:ascii="Tahoma" w:hAnsi="Tahoma" w:cs="Tahoma"/>
          <w:bCs/>
          <w:szCs w:val="22"/>
        </w:rPr>
      </w:pPr>
      <w:r w:rsidRPr="000C06B7">
        <w:rPr>
          <w:rFonts w:ascii="Tahoma" w:hAnsi="Tahoma" w:cs="Tahoma"/>
          <w:bCs/>
          <w:szCs w:val="22"/>
        </w:rPr>
        <w:t xml:space="preserve">The </w:t>
      </w:r>
      <w:r w:rsidR="003263E8" w:rsidRPr="00DB561E">
        <w:rPr>
          <w:rFonts w:ascii="Tahoma" w:hAnsi="Tahoma" w:cs="Tahoma"/>
          <w:bCs/>
          <w:szCs w:val="22"/>
        </w:rPr>
        <w:t xml:space="preserve">schedule of freedoms and </w:t>
      </w:r>
      <w:r w:rsidRPr="00DE4299">
        <w:rPr>
          <w:rFonts w:ascii="Tahoma" w:hAnsi="Tahoma" w:cs="Tahoma"/>
          <w:bCs/>
          <w:szCs w:val="22"/>
        </w:rPr>
        <w:t xml:space="preserve">delegated authority </w:t>
      </w:r>
      <w:r w:rsidR="00C858E0" w:rsidRPr="00F55861">
        <w:rPr>
          <w:rFonts w:ascii="Tahoma" w:hAnsi="Tahoma" w:cs="Tahoma"/>
          <w:bCs/>
          <w:szCs w:val="22"/>
        </w:rPr>
        <w:t xml:space="preserve">from the ESFA </w:t>
      </w:r>
      <w:r w:rsidRPr="00F55861">
        <w:rPr>
          <w:rFonts w:ascii="Tahoma" w:hAnsi="Tahoma" w:cs="Tahoma"/>
          <w:bCs/>
          <w:szCs w:val="22"/>
        </w:rPr>
        <w:t xml:space="preserve">over different categories of financial transactions is </w:t>
      </w:r>
      <w:r w:rsidR="00C858E0" w:rsidRPr="000C06B7">
        <w:rPr>
          <w:rFonts w:ascii="Tahoma" w:hAnsi="Tahoma" w:cs="Tahoma"/>
          <w:bCs/>
          <w:szCs w:val="22"/>
        </w:rPr>
        <w:t xml:space="preserve">outlined in the </w:t>
      </w:r>
      <w:r w:rsidR="00101F28" w:rsidRPr="000C06B7">
        <w:rPr>
          <w:rFonts w:ascii="Tahoma" w:hAnsi="Tahoma" w:cs="Tahoma"/>
          <w:bCs/>
          <w:szCs w:val="22"/>
        </w:rPr>
        <w:t>A</w:t>
      </w:r>
      <w:r w:rsidR="00C858E0" w:rsidRPr="000C06B7">
        <w:rPr>
          <w:rFonts w:ascii="Tahoma" w:hAnsi="Tahoma" w:cs="Tahoma"/>
          <w:bCs/>
          <w:szCs w:val="22"/>
        </w:rPr>
        <w:t xml:space="preserve">cademies </w:t>
      </w:r>
      <w:r w:rsidR="00101F28" w:rsidRPr="000C06B7">
        <w:rPr>
          <w:rFonts w:ascii="Tahoma" w:hAnsi="Tahoma" w:cs="Tahoma"/>
          <w:bCs/>
          <w:szCs w:val="22"/>
        </w:rPr>
        <w:t>F</w:t>
      </w:r>
      <w:r w:rsidR="00C858E0" w:rsidRPr="000C06B7">
        <w:rPr>
          <w:rFonts w:ascii="Tahoma" w:hAnsi="Tahoma" w:cs="Tahoma"/>
          <w:bCs/>
          <w:szCs w:val="22"/>
        </w:rPr>
        <w:t>inancial handbook which is updated annually and relates to the following matters:</w:t>
      </w:r>
    </w:p>
    <w:p w:rsidR="00C858E0"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Novel, contentious and repercussive transactions</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Borrowing</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Leasing</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Write-offs and liabilities</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lastRenderedPageBreak/>
        <w:t>Special payments including staff severance, compensation and ex-gratia payments</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Acquisition and disposal of fixed assets</w:t>
      </w:r>
    </w:p>
    <w:p w:rsidR="003263E8" w:rsidRPr="000C06B7" w:rsidRDefault="003263E8" w:rsidP="003263E8">
      <w:pPr>
        <w:pStyle w:val="ListParagraph"/>
        <w:numPr>
          <w:ilvl w:val="0"/>
          <w:numId w:val="92"/>
        </w:numPr>
        <w:jc w:val="both"/>
        <w:rPr>
          <w:rFonts w:ascii="Tahoma" w:hAnsi="Tahoma" w:cs="Tahoma"/>
          <w:bCs/>
        </w:rPr>
      </w:pPr>
      <w:r w:rsidRPr="000C06B7">
        <w:rPr>
          <w:rFonts w:ascii="Tahoma" w:hAnsi="Tahoma" w:cs="Tahoma"/>
          <w:bCs/>
        </w:rPr>
        <w:t>GAG pooling and carry forward</w:t>
      </w:r>
    </w:p>
    <w:p w:rsidR="003263E8" w:rsidRPr="000C06B7" w:rsidRDefault="003263E8" w:rsidP="001441F4">
      <w:pPr>
        <w:jc w:val="both"/>
        <w:rPr>
          <w:rFonts w:ascii="Tahoma" w:hAnsi="Tahoma" w:cs="Tahoma"/>
          <w:b/>
          <w:bCs/>
          <w:szCs w:val="22"/>
        </w:rPr>
      </w:pPr>
    </w:p>
    <w:p w:rsidR="006B638F" w:rsidRPr="000C06B7" w:rsidRDefault="003263E8" w:rsidP="000F4F00">
      <w:pPr>
        <w:ind w:left="360"/>
        <w:jc w:val="both"/>
        <w:rPr>
          <w:rFonts w:ascii="Tahoma" w:hAnsi="Tahoma" w:cs="Tahoma"/>
          <w:bCs/>
          <w:szCs w:val="22"/>
        </w:rPr>
      </w:pPr>
      <w:r w:rsidRPr="000C06B7">
        <w:rPr>
          <w:rFonts w:ascii="Tahoma" w:hAnsi="Tahoma" w:cs="Tahoma"/>
          <w:bCs/>
          <w:szCs w:val="22"/>
        </w:rPr>
        <w:t>Before engaging in any matters included above</w:t>
      </w:r>
      <w:r w:rsidR="000A5294" w:rsidRPr="000C06B7">
        <w:rPr>
          <w:rFonts w:ascii="Tahoma" w:hAnsi="Tahoma" w:cs="Tahoma"/>
          <w:bCs/>
          <w:szCs w:val="22"/>
        </w:rPr>
        <w:t>,</w:t>
      </w:r>
      <w:r w:rsidRPr="000C06B7">
        <w:rPr>
          <w:rFonts w:ascii="Tahoma" w:hAnsi="Tahoma" w:cs="Tahoma"/>
          <w:bCs/>
          <w:szCs w:val="22"/>
        </w:rPr>
        <w:t xml:space="preserve"> staff must seek the advice of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Pr="000C06B7">
        <w:rPr>
          <w:rFonts w:ascii="Tahoma" w:hAnsi="Tahoma" w:cs="Tahoma"/>
          <w:bCs/>
          <w:szCs w:val="22"/>
        </w:rPr>
        <w:t>, to ensure compliance with the current regulatory framework.</w:t>
      </w:r>
    </w:p>
    <w:p w:rsidR="006B638F" w:rsidRPr="000C06B7" w:rsidRDefault="003263E8" w:rsidP="000F4F00">
      <w:pPr>
        <w:tabs>
          <w:tab w:val="left" w:pos="425"/>
          <w:tab w:val="left" w:pos="851"/>
        </w:tabs>
        <w:spacing w:before="0" w:after="120"/>
        <w:ind w:left="360"/>
        <w:jc w:val="both"/>
        <w:rPr>
          <w:rFonts w:ascii="Tahoma" w:eastAsia="MS Mincho" w:hAnsi="Tahoma" w:cs="Tahoma"/>
          <w:szCs w:val="22"/>
        </w:rPr>
      </w:pPr>
      <w:r w:rsidRPr="000C06B7">
        <w:rPr>
          <w:rFonts w:ascii="Tahoma" w:eastAsia="MS Mincho" w:hAnsi="Tahoma" w:cs="Tahoma"/>
          <w:szCs w:val="22"/>
        </w:rPr>
        <w:t xml:space="preserve">It should be noted that </w:t>
      </w:r>
      <w:r w:rsidR="00DC479A" w:rsidRPr="000C06B7">
        <w:rPr>
          <w:rFonts w:ascii="Tahoma" w:eastAsia="MS Mincho" w:hAnsi="Tahoma" w:cs="Tahoma"/>
          <w:szCs w:val="22"/>
        </w:rPr>
        <w:t>Trust</w:t>
      </w:r>
      <w:r w:rsidRPr="000C06B7">
        <w:rPr>
          <w:rFonts w:ascii="Tahoma" w:eastAsia="MS Mincho" w:hAnsi="Tahoma" w:cs="Tahoma"/>
          <w:szCs w:val="22"/>
        </w:rPr>
        <w:t xml:space="preserve">s under a </w:t>
      </w:r>
      <w:r w:rsidR="00101F28" w:rsidRPr="000C06B7">
        <w:rPr>
          <w:rFonts w:ascii="Tahoma" w:eastAsia="MS Mincho" w:hAnsi="Tahoma" w:cs="Tahoma"/>
          <w:szCs w:val="22"/>
        </w:rPr>
        <w:t>F</w:t>
      </w:r>
      <w:r w:rsidRPr="000C06B7">
        <w:rPr>
          <w:rFonts w:ascii="Tahoma" w:eastAsia="MS Mincho" w:hAnsi="Tahoma" w:cs="Tahoma"/>
          <w:szCs w:val="22"/>
        </w:rPr>
        <w:t xml:space="preserve">inancial </w:t>
      </w:r>
      <w:r w:rsidR="00101F28" w:rsidRPr="000C06B7">
        <w:rPr>
          <w:rFonts w:ascii="Tahoma" w:eastAsia="MS Mincho" w:hAnsi="Tahoma" w:cs="Tahoma"/>
          <w:szCs w:val="22"/>
        </w:rPr>
        <w:t>N</w:t>
      </w:r>
      <w:r w:rsidRPr="000C06B7">
        <w:rPr>
          <w:rFonts w:ascii="Tahoma" w:eastAsia="MS Mincho" w:hAnsi="Tahoma" w:cs="Tahoma"/>
          <w:szCs w:val="22"/>
        </w:rPr>
        <w:t>otice to improve</w:t>
      </w:r>
      <w:r w:rsidR="00101F28" w:rsidRPr="000C06B7">
        <w:rPr>
          <w:rFonts w:ascii="Tahoma" w:eastAsia="MS Mincho" w:hAnsi="Tahoma" w:cs="Tahoma"/>
          <w:szCs w:val="22"/>
        </w:rPr>
        <w:t xml:space="preserve"> may</w:t>
      </w:r>
      <w:r w:rsidRPr="000C06B7">
        <w:rPr>
          <w:rFonts w:ascii="Tahoma" w:eastAsia="MS Mincho" w:hAnsi="Tahoma" w:cs="Tahoma"/>
          <w:szCs w:val="22"/>
        </w:rPr>
        <w:t xml:space="preserve"> have their delegated authorities revoked</w:t>
      </w:r>
      <w:r w:rsidR="004B0632" w:rsidRPr="000C06B7">
        <w:rPr>
          <w:rFonts w:ascii="Tahoma" w:eastAsia="MS Mincho" w:hAnsi="Tahoma" w:cs="Tahoma"/>
          <w:szCs w:val="22"/>
        </w:rPr>
        <w:t xml:space="preserve"> and in this case new contracts for services will require approval and should be referred to the CFOO prior to any commitment being made</w:t>
      </w:r>
      <w:r w:rsidRPr="000C06B7">
        <w:rPr>
          <w:rFonts w:ascii="Tahoma" w:eastAsia="MS Mincho" w:hAnsi="Tahoma" w:cs="Tahoma"/>
          <w:szCs w:val="22"/>
        </w:rPr>
        <w:t>.</w:t>
      </w:r>
    </w:p>
    <w:p w:rsidR="006B638F" w:rsidRPr="00BB5B3D" w:rsidRDefault="006B638F"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6B638F" w:rsidRPr="000F4F00" w:rsidRDefault="006B638F"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4" w:name="ROI"/>
      <w:bookmarkEnd w:id="4"/>
      <w:r w:rsidRPr="000F4F00">
        <w:rPr>
          <w:rFonts w:ascii="Tahoma" w:eastAsia="MS Mincho" w:hAnsi="Tahoma" w:cs="Tahoma"/>
          <w:b/>
          <w:u w:val="single"/>
        </w:rPr>
        <w:t>R</w:t>
      </w:r>
      <w:r w:rsidR="003263E8" w:rsidRPr="000F4F00">
        <w:rPr>
          <w:rFonts w:ascii="Tahoma" w:eastAsia="MS Mincho" w:hAnsi="Tahoma" w:cs="Tahoma"/>
          <w:b/>
          <w:u w:val="single"/>
        </w:rPr>
        <w:t>egister of Interests</w:t>
      </w:r>
    </w:p>
    <w:p w:rsidR="006B638F" w:rsidRPr="000C06B7" w:rsidRDefault="006B638F" w:rsidP="000F4F00">
      <w:pPr>
        <w:ind w:left="360"/>
        <w:jc w:val="both"/>
        <w:rPr>
          <w:rFonts w:ascii="Tahoma" w:hAnsi="Tahoma" w:cs="Tahoma"/>
          <w:szCs w:val="22"/>
        </w:rPr>
      </w:pPr>
      <w:r w:rsidRPr="000C06B7">
        <w:rPr>
          <w:rFonts w:ascii="Tahoma" w:hAnsi="Tahoma" w:cs="Tahoma"/>
          <w:szCs w:val="22"/>
        </w:rPr>
        <w:t xml:space="preserve">It is important for anyone involved in spending public money to demonstrate that they do not benefit personally from the decisions they make.  To avoid any misunderstanding that might arise all members, </w:t>
      </w:r>
      <w:r w:rsidR="00DC479A" w:rsidRPr="00F55861">
        <w:rPr>
          <w:rFonts w:ascii="Tahoma" w:hAnsi="Tahoma" w:cs="Tahoma"/>
          <w:szCs w:val="22"/>
        </w:rPr>
        <w:t>Trust</w:t>
      </w:r>
      <w:r w:rsidR="003263E8" w:rsidRPr="00F55861">
        <w:rPr>
          <w:rFonts w:ascii="Tahoma" w:hAnsi="Tahoma" w:cs="Tahoma"/>
          <w:szCs w:val="22"/>
        </w:rPr>
        <w:t>ees (</w:t>
      </w:r>
      <w:r w:rsidR="007735B2">
        <w:rPr>
          <w:rFonts w:ascii="Tahoma" w:hAnsi="Tahoma" w:cs="Tahoma"/>
          <w:szCs w:val="22"/>
        </w:rPr>
        <w:t>Directors</w:t>
      </w:r>
      <w:r w:rsidR="003263E8" w:rsidRPr="000C06B7">
        <w:rPr>
          <w:rFonts w:ascii="Tahoma" w:hAnsi="Tahoma" w:cs="Tahoma"/>
          <w:szCs w:val="22"/>
        </w:rPr>
        <w:t>)</w:t>
      </w:r>
      <w:r w:rsidRPr="000C06B7">
        <w:rPr>
          <w:rFonts w:ascii="Tahoma" w:hAnsi="Tahoma" w:cs="Tahoma"/>
          <w:szCs w:val="22"/>
        </w:rPr>
        <w:t xml:space="preserve">, governors and staff who can influence financial decisions, or spending powers, are required to declare any financial interests they have in companies or individuals from whom the </w:t>
      </w:r>
      <w:r w:rsidR="00DC479A" w:rsidRPr="000C06B7">
        <w:rPr>
          <w:rFonts w:ascii="Tahoma" w:hAnsi="Tahoma" w:cs="Tahoma"/>
          <w:szCs w:val="22"/>
        </w:rPr>
        <w:t>Trust</w:t>
      </w:r>
      <w:r w:rsidRPr="000C06B7">
        <w:rPr>
          <w:rFonts w:ascii="Tahoma" w:hAnsi="Tahoma" w:cs="Tahoma"/>
          <w:szCs w:val="22"/>
        </w:rPr>
        <w:t xml:space="preserve"> may purchase goods or services. </w:t>
      </w:r>
    </w:p>
    <w:p w:rsidR="006B638F" w:rsidRPr="000C06B7" w:rsidRDefault="006B638F" w:rsidP="000F4F00">
      <w:pPr>
        <w:spacing w:after="0"/>
        <w:ind w:left="360"/>
        <w:jc w:val="both"/>
        <w:rPr>
          <w:rFonts w:ascii="Tahoma" w:hAnsi="Tahoma" w:cs="Tahoma"/>
          <w:szCs w:val="22"/>
        </w:rPr>
      </w:pPr>
      <w:r w:rsidRPr="000C06B7">
        <w:rPr>
          <w:rFonts w:ascii="Tahoma" w:hAnsi="Tahoma" w:cs="Tahoma"/>
          <w:szCs w:val="22"/>
        </w:rPr>
        <w:t xml:space="preserve">The register is open to public inspections and should include all business interests such as </w:t>
      </w:r>
      <w:r w:rsidR="007735B2">
        <w:rPr>
          <w:rFonts w:ascii="Tahoma" w:hAnsi="Tahoma" w:cs="Tahoma"/>
          <w:szCs w:val="22"/>
        </w:rPr>
        <w:t>Directors</w:t>
      </w:r>
      <w:r w:rsidRPr="000C06B7">
        <w:rPr>
          <w:rFonts w:ascii="Tahoma" w:hAnsi="Tahoma" w:cs="Tahoma"/>
          <w:szCs w:val="22"/>
        </w:rPr>
        <w:t xml:space="preserve">hips, </w:t>
      </w:r>
      <w:r w:rsidR="003D01C0" w:rsidRPr="000C06B7">
        <w:rPr>
          <w:rFonts w:ascii="Tahoma" w:hAnsi="Tahoma" w:cs="Tahoma"/>
          <w:szCs w:val="22"/>
        </w:rPr>
        <w:t>shareholdings</w:t>
      </w:r>
      <w:r w:rsidRPr="000C06B7">
        <w:rPr>
          <w:rFonts w:ascii="Tahoma" w:hAnsi="Tahoma" w:cs="Tahoma"/>
          <w:szCs w:val="22"/>
        </w:rPr>
        <w:t xml:space="preserve"> or other appointments of influence within a business or organisation which may have dealings with the </w:t>
      </w:r>
      <w:r w:rsidR="00DC479A" w:rsidRPr="000C06B7">
        <w:rPr>
          <w:rFonts w:ascii="Tahoma" w:hAnsi="Tahoma" w:cs="Tahoma"/>
          <w:szCs w:val="22"/>
        </w:rPr>
        <w:t>Trust</w:t>
      </w:r>
      <w:r w:rsidRPr="000C06B7">
        <w:rPr>
          <w:rFonts w:ascii="Tahoma" w:hAnsi="Tahoma" w:cs="Tahoma"/>
          <w:szCs w:val="22"/>
        </w:rPr>
        <w:t xml:space="preserve">.  The disclosures should also include business interests of relatives such as a parent or spouse or business partner where influence could be exerted over a member, </w:t>
      </w:r>
      <w:r w:rsidR="007735B2">
        <w:rPr>
          <w:rFonts w:ascii="Tahoma" w:hAnsi="Tahoma" w:cs="Tahoma"/>
          <w:szCs w:val="22"/>
        </w:rPr>
        <w:t>Director</w:t>
      </w:r>
      <w:r w:rsidRPr="000C06B7">
        <w:rPr>
          <w:rFonts w:ascii="Tahoma" w:hAnsi="Tahoma" w:cs="Tahoma"/>
          <w:szCs w:val="22"/>
        </w:rPr>
        <w:t>, governor or a member of staff by that person. Relationships with connected parties will require high standards of accountability and transparency.</w:t>
      </w:r>
    </w:p>
    <w:p w:rsidR="006B638F" w:rsidRPr="000C06B7" w:rsidRDefault="006B638F" w:rsidP="000F4F00">
      <w:pPr>
        <w:spacing w:after="0"/>
        <w:ind w:left="360"/>
        <w:jc w:val="both"/>
        <w:rPr>
          <w:rFonts w:ascii="Tahoma" w:hAnsi="Tahoma" w:cs="Tahoma"/>
          <w:szCs w:val="22"/>
        </w:rPr>
      </w:pPr>
      <w:r w:rsidRPr="000C06B7">
        <w:rPr>
          <w:rFonts w:ascii="Tahoma" w:hAnsi="Tahoma" w:cs="Tahoma"/>
          <w:szCs w:val="22"/>
        </w:rPr>
        <w:t xml:space="preserve">All relevant business and pecuniary interests of members, </w:t>
      </w:r>
      <w:r w:rsidR="00DC479A" w:rsidRPr="000C06B7">
        <w:rPr>
          <w:rFonts w:ascii="Tahoma" w:hAnsi="Tahoma" w:cs="Tahoma"/>
          <w:szCs w:val="22"/>
        </w:rPr>
        <w:t>Trust</w:t>
      </w:r>
      <w:r w:rsidRPr="000C06B7">
        <w:rPr>
          <w:rFonts w:ascii="Tahoma" w:hAnsi="Tahoma" w:cs="Tahoma"/>
          <w:szCs w:val="22"/>
        </w:rPr>
        <w:t>ees</w:t>
      </w:r>
      <w:r w:rsidR="00101F28" w:rsidRPr="000C06B7">
        <w:rPr>
          <w:rFonts w:ascii="Tahoma" w:hAnsi="Tahoma" w:cs="Tahoma"/>
          <w:szCs w:val="22"/>
        </w:rPr>
        <w:t xml:space="preserve"> (</w:t>
      </w:r>
      <w:r w:rsidR="007735B2">
        <w:rPr>
          <w:rFonts w:ascii="Tahoma" w:hAnsi="Tahoma" w:cs="Tahoma"/>
          <w:szCs w:val="22"/>
        </w:rPr>
        <w:t>Directors</w:t>
      </w:r>
      <w:r w:rsidR="00101F28" w:rsidRPr="000C06B7">
        <w:rPr>
          <w:rFonts w:ascii="Tahoma" w:hAnsi="Tahoma" w:cs="Tahoma"/>
          <w:szCs w:val="22"/>
        </w:rPr>
        <w:t>)</w:t>
      </w:r>
      <w:r w:rsidRPr="000C06B7">
        <w:rPr>
          <w:rFonts w:ascii="Tahoma" w:hAnsi="Tahoma" w:cs="Tahoma"/>
          <w:szCs w:val="22"/>
        </w:rPr>
        <w:t xml:space="preserve">, local governors of academies within </w:t>
      </w:r>
      <w:r w:rsidR="00E943BA" w:rsidRPr="000C06B7">
        <w:rPr>
          <w:rFonts w:ascii="Tahoma" w:hAnsi="Tahoma" w:cs="Tahoma"/>
          <w:szCs w:val="22"/>
        </w:rPr>
        <w:t>Plymouth CAST</w:t>
      </w:r>
      <w:r w:rsidRPr="000C06B7">
        <w:rPr>
          <w:rFonts w:ascii="Tahoma" w:hAnsi="Tahoma" w:cs="Tahoma"/>
          <w:szCs w:val="22"/>
        </w:rPr>
        <w:t xml:space="preserve"> and senior employees must be published on the academy’s website.</w:t>
      </w:r>
    </w:p>
    <w:p w:rsidR="006B638F" w:rsidRDefault="006B638F" w:rsidP="000F4F00">
      <w:pPr>
        <w:spacing w:after="0"/>
        <w:ind w:left="360"/>
        <w:jc w:val="both"/>
        <w:rPr>
          <w:rFonts w:ascii="Tahoma" w:hAnsi="Tahoma" w:cs="Tahoma"/>
          <w:szCs w:val="22"/>
        </w:rPr>
      </w:pPr>
      <w:r w:rsidRPr="000C06B7">
        <w:rPr>
          <w:rFonts w:ascii="Tahoma" w:hAnsi="Tahoma" w:cs="Tahoma"/>
          <w:szCs w:val="22"/>
        </w:rPr>
        <w:t xml:space="preserve">The existence of a register of business interests does not, of course, detract from the duties of members, </w:t>
      </w:r>
      <w:r w:rsidR="007735B2">
        <w:rPr>
          <w:rFonts w:ascii="Tahoma" w:hAnsi="Tahoma" w:cs="Tahoma"/>
          <w:szCs w:val="22"/>
        </w:rPr>
        <w:t>Directors</w:t>
      </w:r>
      <w:r w:rsidRPr="000C06B7">
        <w:rPr>
          <w:rFonts w:ascii="Tahoma" w:hAnsi="Tahoma" w:cs="Tahoma"/>
          <w:szCs w:val="22"/>
        </w:rPr>
        <w:t xml:space="preserve">, governors and staff to declare interests whenever they are relevant to matters being discussed by the </w:t>
      </w:r>
      <w:r w:rsidR="004714DD">
        <w:rPr>
          <w:rFonts w:ascii="Tahoma" w:hAnsi="Tahoma" w:cs="Tahoma"/>
          <w:szCs w:val="22"/>
        </w:rPr>
        <w:t xml:space="preserve">Local </w:t>
      </w:r>
      <w:r w:rsidRPr="000C06B7">
        <w:rPr>
          <w:rFonts w:ascii="Tahoma" w:hAnsi="Tahoma" w:cs="Tahoma"/>
          <w:szCs w:val="22"/>
        </w:rPr>
        <w:t>Governing Bo</w:t>
      </w:r>
      <w:r w:rsidR="004714DD">
        <w:rPr>
          <w:rFonts w:ascii="Tahoma" w:hAnsi="Tahoma" w:cs="Tahoma"/>
          <w:szCs w:val="22"/>
        </w:rPr>
        <w:t>ard</w:t>
      </w:r>
      <w:r w:rsidRPr="000C06B7">
        <w:rPr>
          <w:rFonts w:ascii="Tahoma" w:hAnsi="Tahoma" w:cs="Tahoma"/>
          <w:szCs w:val="22"/>
        </w:rPr>
        <w:t xml:space="preserve"> or a committee.  Where an interest has been declared, members, </w:t>
      </w:r>
      <w:r w:rsidR="007735B2">
        <w:rPr>
          <w:rFonts w:ascii="Tahoma" w:hAnsi="Tahoma" w:cs="Tahoma"/>
          <w:szCs w:val="22"/>
        </w:rPr>
        <w:t>Directors</w:t>
      </w:r>
      <w:r w:rsidRPr="000C06B7">
        <w:rPr>
          <w:rFonts w:ascii="Tahoma" w:hAnsi="Tahoma" w:cs="Tahoma"/>
          <w:szCs w:val="22"/>
        </w:rPr>
        <w:t>, governors and staff should withdraw from that part of any committee or other meeting.</w:t>
      </w:r>
    </w:p>
    <w:p w:rsidR="004C324C" w:rsidRDefault="004C324C" w:rsidP="000F4F00">
      <w:pPr>
        <w:spacing w:after="0"/>
        <w:ind w:left="360"/>
        <w:jc w:val="both"/>
        <w:rPr>
          <w:rFonts w:ascii="Tahoma" w:hAnsi="Tahoma" w:cs="Tahoma"/>
          <w:szCs w:val="22"/>
        </w:rPr>
      </w:pPr>
    </w:p>
    <w:p w:rsidR="00830C37" w:rsidRDefault="00830C37" w:rsidP="00830C37">
      <w:pPr>
        <w:spacing w:after="0"/>
        <w:jc w:val="both"/>
        <w:rPr>
          <w:rFonts w:ascii="Tahoma" w:hAnsi="Tahoma" w:cs="Tahoma"/>
          <w:b/>
          <w:szCs w:val="22"/>
          <w:u w:val="single"/>
        </w:rPr>
      </w:pPr>
      <w:r w:rsidRPr="00830C37">
        <w:rPr>
          <w:rFonts w:ascii="Tahoma" w:hAnsi="Tahoma" w:cs="Tahoma"/>
          <w:b/>
          <w:szCs w:val="22"/>
        </w:rPr>
        <w:t>5.1</w:t>
      </w:r>
      <w:r>
        <w:rPr>
          <w:rFonts w:ascii="Tahoma" w:hAnsi="Tahoma" w:cs="Tahoma"/>
          <w:b/>
          <w:szCs w:val="22"/>
        </w:rPr>
        <w:t xml:space="preserve"> </w:t>
      </w:r>
      <w:r w:rsidRPr="00830C37">
        <w:rPr>
          <w:rFonts w:ascii="Tahoma" w:hAnsi="Tahoma" w:cs="Tahoma"/>
          <w:b/>
          <w:szCs w:val="22"/>
          <w:u w:val="single"/>
        </w:rPr>
        <w:t>Related Party Transactions</w:t>
      </w:r>
    </w:p>
    <w:p w:rsidR="00830C37" w:rsidRPr="00830C37" w:rsidRDefault="00830C37" w:rsidP="00DB3995">
      <w:pPr>
        <w:spacing w:after="0"/>
        <w:ind w:left="360"/>
        <w:jc w:val="both"/>
        <w:rPr>
          <w:rFonts w:ascii="Tahoma" w:hAnsi="Tahoma" w:cs="Tahoma"/>
          <w:b/>
          <w:szCs w:val="22"/>
        </w:rPr>
      </w:pPr>
      <w:r>
        <w:rPr>
          <w:rFonts w:ascii="Tahoma" w:hAnsi="Tahoma" w:cs="Tahoma"/>
          <w:szCs w:val="22"/>
        </w:rPr>
        <w:t xml:space="preserve">As prescribed by the ESFA all related party transaction must be notified to the ESFA prior to the transaction being entered into. Where </w:t>
      </w:r>
      <w:r w:rsidR="00DB3995">
        <w:rPr>
          <w:rFonts w:ascii="Tahoma" w:hAnsi="Tahoma" w:cs="Tahoma"/>
          <w:szCs w:val="22"/>
        </w:rPr>
        <w:t xml:space="preserve">any </w:t>
      </w:r>
      <w:r>
        <w:rPr>
          <w:rFonts w:ascii="Tahoma" w:hAnsi="Tahoma" w:cs="Tahoma"/>
          <w:szCs w:val="22"/>
        </w:rPr>
        <w:t>transaction</w:t>
      </w:r>
      <w:r w:rsidR="00DB3995">
        <w:rPr>
          <w:rFonts w:ascii="Tahoma" w:hAnsi="Tahoma" w:cs="Tahoma"/>
          <w:szCs w:val="22"/>
        </w:rPr>
        <w:t xml:space="preserve"> exceeds £20,000 approval MUST be obtained in advance. Guidance on related parties is available in the Academies Financial Handbook and the Accounts Direction, as published annually by the ESFA. If there is any doubt please contact the CFOO before entering into any transactions.</w:t>
      </w:r>
    </w:p>
    <w:p w:rsidR="006B638F" w:rsidRPr="000C06B7" w:rsidRDefault="006B638F" w:rsidP="001441F4">
      <w:pPr>
        <w:tabs>
          <w:tab w:val="left" w:pos="425"/>
          <w:tab w:val="left" w:pos="851"/>
        </w:tabs>
        <w:spacing w:before="0" w:after="120"/>
        <w:jc w:val="both"/>
        <w:rPr>
          <w:rFonts w:ascii="Tahoma" w:eastAsia="MS Mincho" w:hAnsi="Tahoma" w:cs="Tahoma"/>
          <w:szCs w:val="22"/>
        </w:rPr>
      </w:pPr>
    </w:p>
    <w:p w:rsidR="006B638F" w:rsidRPr="000F4F00" w:rsidRDefault="00490B35"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5" w:name="IS"/>
      <w:bookmarkEnd w:id="5"/>
      <w:r w:rsidRPr="000F4F00">
        <w:rPr>
          <w:rFonts w:ascii="Tahoma" w:eastAsia="MS Mincho" w:hAnsi="Tahoma" w:cs="Tahoma"/>
          <w:b/>
          <w:u w:val="single"/>
        </w:rPr>
        <w:t>Internal Scrutiny</w:t>
      </w:r>
    </w:p>
    <w:p w:rsidR="006B638F" w:rsidRPr="000C06B7" w:rsidRDefault="00490B35" w:rsidP="000F4F00">
      <w:pPr>
        <w:ind w:left="360"/>
        <w:jc w:val="both"/>
        <w:rPr>
          <w:rFonts w:ascii="Tahoma" w:hAnsi="Tahoma" w:cs="Tahoma"/>
          <w:szCs w:val="22"/>
        </w:rPr>
      </w:pPr>
      <w:r w:rsidRPr="000C06B7">
        <w:rPr>
          <w:rFonts w:ascii="Tahoma" w:hAnsi="Tahoma" w:cs="Tahoma"/>
          <w:szCs w:val="22"/>
        </w:rPr>
        <w:t>As prescribed by the ESFA e</w:t>
      </w:r>
      <w:r w:rsidR="006B638F" w:rsidRPr="00DB561E">
        <w:rPr>
          <w:rFonts w:ascii="Tahoma" w:hAnsi="Tahoma" w:cs="Tahoma"/>
          <w:szCs w:val="22"/>
        </w:rPr>
        <w:t xml:space="preserve">very academy </w:t>
      </w:r>
      <w:r w:rsidR="00DC479A" w:rsidRPr="00DE4299">
        <w:rPr>
          <w:rFonts w:ascii="Tahoma" w:hAnsi="Tahoma" w:cs="Tahoma"/>
          <w:szCs w:val="22"/>
        </w:rPr>
        <w:t>Trust</w:t>
      </w:r>
      <w:r w:rsidR="006B638F" w:rsidRPr="00F55861">
        <w:rPr>
          <w:rFonts w:ascii="Tahoma" w:hAnsi="Tahoma" w:cs="Tahoma"/>
          <w:szCs w:val="22"/>
        </w:rPr>
        <w:t xml:space="preserve"> must have in place a process for independent checking of financial controls, systems, trans</w:t>
      </w:r>
      <w:r w:rsidR="006B638F" w:rsidRPr="000C06B7">
        <w:rPr>
          <w:rFonts w:ascii="Tahoma" w:hAnsi="Tahoma" w:cs="Tahoma"/>
          <w:szCs w:val="22"/>
        </w:rPr>
        <w:t>actions and risks.</w:t>
      </w:r>
    </w:p>
    <w:p w:rsidR="006B638F" w:rsidRPr="000C06B7" w:rsidRDefault="00490B35" w:rsidP="000F4F00">
      <w:pPr>
        <w:ind w:left="360"/>
        <w:jc w:val="both"/>
        <w:rPr>
          <w:rFonts w:ascii="Tahoma" w:hAnsi="Tahoma" w:cs="Tahoma"/>
          <w:szCs w:val="22"/>
        </w:rPr>
      </w:pPr>
      <w:r w:rsidRPr="000C06B7">
        <w:rPr>
          <w:rFonts w:ascii="Tahoma" w:hAnsi="Tahoma" w:cs="Tahoma"/>
          <w:szCs w:val="22"/>
        </w:rPr>
        <w:t xml:space="preserve">The </w:t>
      </w:r>
      <w:r w:rsidR="006B638F" w:rsidRPr="000C06B7">
        <w:rPr>
          <w:rFonts w:ascii="Tahoma" w:hAnsi="Tahoma" w:cs="Tahoma"/>
          <w:szCs w:val="22"/>
        </w:rPr>
        <w:t xml:space="preserve">Audit Committee </w:t>
      </w:r>
      <w:r w:rsidRPr="000C06B7">
        <w:rPr>
          <w:rFonts w:ascii="Tahoma" w:hAnsi="Tahoma" w:cs="Tahoma"/>
          <w:szCs w:val="22"/>
        </w:rPr>
        <w:t xml:space="preserve">will be responsible </w:t>
      </w:r>
      <w:r w:rsidR="006B638F" w:rsidRPr="000C06B7">
        <w:rPr>
          <w:rFonts w:ascii="Tahoma" w:hAnsi="Tahoma" w:cs="Tahoma"/>
          <w:szCs w:val="22"/>
        </w:rPr>
        <w:t>for</w:t>
      </w:r>
      <w:r w:rsidR="003D01C0" w:rsidRPr="000C06B7">
        <w:rPr>
          <w:rFonts w:ascii="Tahoma" w:hAnsi="Tahoma" w:cs="Tahoma"/>
          <w:szCs w:val="22"/>
        </w:rPr>
        <w:t xml:space="preserve"> ensuring</w:t>
      </w:r>
      <w:r w:rsidR="006B638F" w:rsidRPr="000C06B7">
        <w:rPr>
          <w:rFonts w:ascii="Tahoma" w:hAnsi="Tahoma" w:cs="Tahoma"/>
          <w:szCs w:val="22"/>
        </w:rPr>
        <w:t xml:space="preserve"> independent checking of financial controls, </w:t>
      </w:r>
      <w:r w:rsidRPr="000C06B7">
        <w:rPr>
          <w:rFonts w:ascii="Tahoma" w:hAnsi="Tahoma" w:cs="Tahoma"/>
          <w:szCs w:val="22"/>
        </w:rPr>
        <w:t xml:space="preserve">systems, transactions and risks through the appointment of internal auditors and agreeing </w:t>
      </w:r>
      <w:r w:rsidR="006B638F" w:rsidRPr="000C06B7">
        <w:rPr>
          <w:rFonts w:ascii="Tahoma" w:hAnsi="Tahoma" w:cs="Tahoma"/>
          <w:szCs w:val="22"/>
        </w:rPr>
        <w:t>an annual programme of work that will address these risks, inform the statement of internal control and, so far as is possible, provide assurance to the external auditors.</w:t>
      </w:r>
    </w:p>
    <w:p w:rsidR="00490B35" w:rsidRPr="000C06B7" w:rsidRDefault="00490B35" w:rsidP="000F4F00">
      <w:pPr>
        <w:ind w:left="360"/>
        <w:jc w:val="both"/>
        <w:rPr>
          <w:rFonts w:ascii="Tahoma" w:hAnsi="Tahoma" w:cs="Tahoma"/>
          <w:szCs w:val="22"/>
        </w:rPr>
      </w:pPr>
      <w:r w:rsidRPr="000C06B7">
        <w:rPr>
          <w:rFonts w:ascii="Tahoma" w:hAnsi="Tahoma" w:cs="Tahoma"/>
          <w:szCs w:val="22"/>
        </w:rPr>
        <w:t xml:space="preserve">Regular review work will be undertaken cyclically by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particularly to provide assurance in respect of </w:t>
      </w:r>
      <w:r w:rsidR="00BE58F3" w:rsidRPr="000C06B7">
        <w:rPr>
          <w:rFonts w:ascii="Tahoma" w:hAnsi="Tahoma" w:cs="Tahoma"/>
          <w:szCs w:val="22"/>
        </w:rPr>
        <w:t xml:space="preserve">the </w:t>
      </w:r>
      <w:r w:rsidRPr="000C06B7">
        <w:rPr>
          <w:rFonts w:ascii="Tahoma" w:hAnsi="Tahoma" w:cs="Tahoma"/>
          <w:szCs w:val="22"/>
        </w:rPr>
        <w:t>process in the schools.</w:t>
      </w:r>
    </w:p>
    <w:p w:rsidR="006B638F" w:rsidRPr="000C06B7" w:rsidRDefault="00490B35" w:rsidP="001441F4">
      <w:pPr>
        <w:jc w:val="both"/>
        <w:rPr>
          <w:rFonts w:ascii="Tahoma" w:hAnsi="Tahoma" w:cs="Tahoma"/>
          <w:szCs w:val="22"/>
        </w:rPr>
      </w:pPr>
      <w:r w:rsidRPr="000C06B7">
        <w:rPr>
          <w:rFonts w:ascii="Tahoma" w:hAnsi="Tahoma" w:cs="Tahoma"/>
          <w:szCs w:val="22"/>
        </w:rPr>
        <w:lastRenderedPageBreak/>
        <w:t xml:space="preserve"> </w:t>
      </w:r>
    </w:p>
    <w:p w:rsidR="006B638F" w:rsidRPr="000F4F00" w:rsidRDefault="00490B35" w:rsidP="001441F4">
      <w:pPr>
        <w:jc w:val="both"/>
        <w:rPr>
          <w:rFonts w:ascii="Tahoma" w:hAnsi="Tahoma" w:cs="Tahoma"/>
          <w:b/>
          <w:szCs w:val="22"/>
        </w:rPr>
      </w:pPr>
      <w:r w:rsidRPr="000F4F00">
        <w:rPr>
          <w:rFonts w:ascii="Tahoma" w:hAnsi="Tahoma" w:cs="Tahoma"/>
          <w:b/>
          <w:szCs w:val="22"/>
        </w:rPr>
        <w:t>6</w:t>
      </w:r>
      <w:r w:rsidR="00B5283D" w:rsidRPr="000F4F00">
        <w:rPr>
          <w:rFonts w:ascii="Tahoma" w:hAnsi="Tahoma" w:cs="Tahoma"/>
          <w:b/>
          <w:szCs w:val="22"/>
        </w:rPr>
        <w:t xml:space="preserve">.1 </w:t>
      </w:r>
      <w:r w:rsidR="000F4F00">
        <w:rPr>
          <w:rFonts w:ascii="Tahoma" w:hAnsi="Tahoma" w:cs="Tahoma"/>
          <w:b/>
          <w:szCs w:val="22"/>
        </w:rPr>
        <w:t>Investigation of Fraud and Irregularity</w:t>
      </w:r>
    </w:p>
    <w:p w:rsidR="006B638F" w:rsidRPr="000C06B7" w:rsidRDefault="006B638F"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490B35" w:rsidRPr="000C06B7">
        <w:rPr>
          <w:rFonts w:ascii="Tahoma" w:hAnsi="Tahoma" w:cs="Tahoma"/>
          <w:szCs w:val="22"/>
        </w:rPr>
        <w:t>r</w:t>
      </w:r>
      <w:r w:rsidRPr="000C06B7">
        <w:rPr>
          <w:rFonts w:ascii="Tahoma" w:hAnsi="Tahoma" w:cs="Tahoma"/>
          <w:szCs w:val="22"/>
        </w:rPr>
        <w:t xml:space="preserve">esponsibilities of </w:t>
      </w:r>
      <w:r w:rsidR="00490B35" w:rsidRPr="000C06B7">
        <w:rPr>
          <w:rFonts w:ascii="Tahoma" w:hAnsi="Tahoma" w:cs="Tahoma"/>
          <w:szCs w:val="22"/>
        </w:rPr>
        <w:t xml:space="preserve">the </w:t>
      </w:r>
      <w:r w:rsidRPr="000C06B7">
        <w:rPr>
          <w:rFonts w:ascii="Tahoma" w:hAnsi="Tahoma" w:cs="Tahoma"/>
          <w:szCs w:val="22"/>
        </w:rPr>
        <w:t xml:space="preserve">accounting officer extend to the prevention of loss through fraud and irregularity. However, in addition to the accounting officer’s responsibilities, the members of a MAT are also responsible for preventing such losses of public funds, and this means that members, </w:t>
      </w:r>
      <w:r w:rsidR="00DC479A" w:rsidRPr="000C06B7">
        <w:rPr>
          <w:rFonts w:ascii="Tahoma" w:hAnsi="Tahoma" w:cs="Tahoma"/>
          <w:szCs w:val="22"/>
        </w:rPr>
        <w:t>Trust</w:t>
      </w:r>
      <w:r w:rsidR="00490B35" w:rsidRPr="000C06B7">
        <w:rPr>
          <w:rFonts w:ascii="Tahoma" w:hAnsi="Tahoma" w:cs="Tahoma"/>
          <w:szCs w:val="22"/>
        </w:rPr>
        <w:t>ees (</w:t>
      </w:r>
      <w:r w:rsidR="007735B2">
        <w:rPr>
          <w:rFonts w:ascii="Tahoma" w:hAnsi="Tahoma" w:cs="Tahoma"/>
          <w:szCs w:val="22"/>
        </w:rPr>
        <w:t>Directors</w:t>
      </w:r>
      <w:r w:rsidR="00490B35" w:rsidRPr="000C06B7">
        <w:rPr>
          <w:rFonts w:ascii="Tahoma" w:hAnsi="Tahoma" w:cs="Tahoma"/>
          <w:szCs w:val="22"/>
        </w:rPr>
        <w:t>)</w:t>
      </w:r>
      <w:r w:rsidRPr="000C06B7">
        <w:rPr>
          <w:rFonts w:ascii="Tahoma" w:hAnsi="Tahoma" w:cs="Tahoma"/>
          <w:szCs w:val="22"/>
        </w:rPr>
        <w:t xml:space="preserve"> and governors must be aware of the risk of fraud and irregularity to occur within their organisations and they must, as far as possible, address this risk in their internal control and assurance arrangements by putting in place proportionate controls. The MAT is also responsible for ensuring </w:t>
      </w:r>
      <w:r w:rsidR="00BE58F3" w:rsidRPr="000C06B7">
        <w:rPr>
          <w:rFonts w:ascii="Tahoma" w:hAnsi="Tahoma" w:cs="Tahoma"/>
          <w:szCs w:val="22"/>
        </w:rPr>
        <w:t xml:space="preserve">that </w:t>
      </w:r>
      <w:r w:rsidRPr="000C06B7">
        <w:rPr>
          <w:rFonts w:ascii="Tahoma" w:hAnsi="Tahoma" w:cs="Tahoma"/>
          <w:szCs w:val="22"/>
        </w:rPr>
        <w:t>appropriate action is taken where fraud and irregularity is suspected or identified. The Fraud Policy in Appendix</w:t>
      </w:r>
      <w:r w:rsidR="00490B35" w:rsidRPr="000C06B7">
        <w:rPr>
          <w:rFonts w:ascii="Tahoma" w:hAnsi="Tahoma" w:cs="Tahoma"/>
          <w:szCs w:val="22"/>
        </w:rPr>
        <w:t xml:space="preserve"> </w:t>
      </w:r>
      <w:r w:rsidR="00A265C2" w:rsidRPr="000C06B7">
        <w:rPr>
          <w:rFonts w:ascii="Tahoma" w:hAnsi="Tahoma" w:cs="Tahoma"/>
          <w:szCs w:val="22"/>
        </w:rPr>
        <w:t xml:space="preserve">C </w:t>
      </w:r>
      <w:r w:rsidRPr="000C06B7">
        <w:rPr>
          <w:rFonts w:ascii="Tahoma" w:hAnsi="Tahoma" w:cs="Tahoma"/>
          <w:szCs w:val="22"/>
        </w:rPr>
        <w:t>outlines the procedures to be adopted in such an event.</w:t>
      </w:r>
    </w:p>
    <w:p w:rsidR="006B638F" w:rsidRPr="000C06B7" w:rsidRDefault="006B638F" w:rsidP="00023017">
      <w:pPr>
        <w:ind w:left="284"/>
        <w:jc w:val="both"/>
        <w:rPr>
          <w:rFonts w:ascii="Tahoma" w:hAnsi="Tahoma" w:cs="Tahoma"/>
          <w:szCs w:val="22"/>
        </w:rPr>
      </w:pPr>
      <w:r w:rsidRPr="000C06B7">
        <w:rPr>
          <w:rFonts w:ascii="Tahoma" w:hAnsi="Tahoma" w:cs="Tahoma"/>
          <w:szCs w:val="22"/>
        </w:rPr>
        <w:t xml:space="preserve">All instances of fraud or theft committed against the </w:t>
      </w:r>
      <w:r w:rsidR="00DC479A" w:rsidRPr="000C06B7">
        <w:rPr>
          <w:rFonts w:ascii="Tahoma" w:hAnsi="Tahoma" w:cs="Tahoma"/>
          <w:szCs w:val="22"/>
        </w:rPr>
        <w:t>Trust</w:t>
      </w:r>
      <w:r w:rsidRPr="000C06B7">
        <w:rPr>
          <w:rFonts w:ascii="Tahoma" w:hAnsi="Tahoma" w:cs="Tahoma"/>
          <w:szCs w:val="22"/>
        </w:rPr>
        <w:t>, whether by employees or governors or third parties, above £5,000</w:t>
      </w:r>
      <w:r w:rsidR="00BE58F3" w:rsidRPr="000C06B7">
        <w:rPr>
          <w:rFonts w:ascii="Tahoma" w:hAnsi="Tahoma" w:cs="Tahoma"/>
          <w:szCs w:val="22"/>
        </w:rPr>
        <w:t>,</w:t>
      </w:r>
      <w:r w:rsidRPr="000C06B7">
        <w:rPr>
          <w:rFonts w:ascii="Tahoma" w:hAnsi="Tahoma" w:cs="Tahoma"/>
          <w:szCs w:val="22"/>
        </w:rPr>
        <w:t xml:space="preserve"> must be reported by the </w:t>
      </w:r>
      <w:r w:rsidR="00DC479A" w:rsidRPr="000C06B7">
        <w:rPr>
          <w:rFonts w:ascii="Tahoma" w:hAnsi="Tahoma" w:cs="Tahoma"/>
          <w:szCs w:val="22"/>
        </w:rPr>
        <w:t>Trust</w:t>
      </w:r>
      <w:r w:rsidRPr="000C06B7">
        <w:rPr>
          <w:rFonts w:ascii="Tahoma" w:hAnsi="Tahoma" w:cs="Tahoma"/>
          <w:szCs w:val="22"/>
        </w:rPr>
        <w:t xml:space="preserve"> to the </w:t>
      </w:r>
      <w:r w:rsidR="002C4234" w:rsidRPr="000C06B7">
        <w:rPr>
          <w:rFonts w:ascii="Tahoma" w:hAnsi="Tahoma" w:cs="Tahoma"/>
          <w:szCs w:val="22"/>
        </w:rPr>
        <w:t>ESFA</w:t>
      </w:r>
      <w:r w:rsidRPr="000C06B7">
        <w:rPr>
          <w:rFonts w:ascii="Tahoma" w:hAnsi="Tahoma" w:cs="Tahoma"/>
          <w:szCs w:val="22"/>
        </w:rPr>
        <w:t>. Any unusual or systematic fraud, regardless of value, must also be reported.</w:t>
      </w:r>
    </w:p>
    <w:p w:rsidR="006B638F" w:rsidRPr="000C06B7" w:rsidRDefault="006B638F" w:rsidP="00023017">
      <w:pPr>
        <w:ind w:left="284"/>
        <w:jc w:val="both"/>
        <w:rPr>
          <w:rFonts w:ascii="Tahoma" w:hAnsi="Tahoma" w:cs="Tahoma"/>
          <w:szCs w:val="22"/>
        </w:rPr>
      </w:pPr>
      <w:r w:rsidRPr="000C06B7">
        <w:rPr>
          <w:rFonts w:ascii="Tahoma" w:hAnsi="Tahoma" w:cs="Tahoma"/>
          <w:szCs w:val="22"/>
        </w:rPr>
        <w:t xml:space="preserve">The </w:t>
      </w:r>
      <w:r w:rsidR="002C4234" w:rsidRPr="000C06B7">
        <w:rPr>
          <w:rFonts w:ascii="Tahoma" w:hAnsi="Tahoma" w:cs="Tahoma"/>
          <w:szCs w:val="22"/>
        </w:rPr>
        <w:t>ESFA</w:t>
      </w:r>
      <w:r w:rsidRPr="000C06B7">
        <w:rPr>
          <w:rFonts w:ascii="Tahoma" w:hAnsi="Tahoma" w:cs="Tahoma"/>
          <w:szCs w:val="22"/>
        </w:rPr>
        <w:t xml:space="preserve"> reserves the right to conduct or commission its own investigation into actual or potential fraud, theft or irregularity in any academy either as the result of a formal notification from the </w:t>
      </w:r>
      <w:r w:rsidR="00DC479A" w:rsidRPr="000C06B7">
        <w:rPr>
          <w:rFonts w:ascii="Tahoma" w:hAnsi="Tahoma" w:cs="Tahoma"/>
          <w:szCs w:val="22"/>
        </w:rPr>
        <w:t>Trust</w:t>
      </w:r>
      <w:r w:rsidRPr="000C06B7">
        <w:rPr>
          <w:rFonts w:ascii="Tahoma" w:hAnsi="Tahoma" w:cs="Tahoma"/>
          <w:szCs w:val="22"/>
        </w:rPr>
        <w:t xml:space="preserve"> itself or as the result of other information received.</w:t>
      </w:r>
    </w:p>
    <w:p w:rsidR="006B638F" w:rsidRPr="000C06B7" w:rsidRDefault="006B638F" w:rsidP="001441F4">
      <w:pPr>
        <w:jc w:val="both"/>
        <w:rPr>
          <w:rFonts w:ascii="Tahoma" w:hAnsi="Tahoma" w:cs="Tahoma"/>
          <w:szCs w:val="22"/>
        </w:rPr>
      </w:pPr>
    </w:p>
    <w:p w:rsidR="006B638F" w:rsidRPr="00023017" w:rsidRDefault="00490B35" w:rsidP="001441F4">
      <w:pPr>
        <w:jc w:val="both"/>
        <w:rPr>
          <w:rFonts w:ascii="Tahoma" w:hAnsi="Tahoma" w:cs="Tahoma"/>
          <w:b/>
          <w:szCs w:val="22"/>
        </w:rPr>
      </w:pPr>
      <w:r w:rsidRPr="00023017">
        <w:rPr>
          <w:rFonts w:ascii="Tahoma" w:hAnsi="Tahoma" w:cs="Tahoma"/>
          <w:b/>
          <w:szCs w:val="22"/>
        </w:rPr>
        <w:t>6</w:t>
      </w:r>
      <w:r w:rsidR="00B5283D" w:rsidRPr="00023017">
        <w:rPr>
          <w:rFonts w:ascii="Tahoma" w:hAnsi="Tahoma" w:cs="Tahoma"/>
          <w:b/>
          <w:szCs w:val="22"/>
        </w:rPr>
        <w:t xml:space="preserve">.2 </w:t>
      </w:r>
      <w:r w:rsidR="00023017">
        <w:rPr>
          <w:rFonts w:ascii="Tahoma" w:hAnsi="Tahoma" w:cs="Tahoma"/>
          <w:b/>
          <w:szCs w:val="22"/>
        </w:rPr>
        <w:t>Appointment of External Auditors</w:t>
      </w:r>
    </w:p>
    <w:p w:rsidR="00705E0A" w:rsidRPr="000C06B7" w:rsidRDefault="006B638F"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DC479A" w:rsidRPr="000C06B7">
        <w:rPr>
          <w:rFonts w:ascii="Tahoma" w:hAnsi="Tahoma" w:cs="Tahoma"/>
          <w:szCs w:val="22"/>
        </w:rPr>
        <w:t>Trust</w:t>
      </w:r>
      <w:r w:rsidRPr="000C06B7">
        <w:rPr>
          <w:rFonts w:ascii="Tahoma" w:hAnsi="Tahoma" w:cs="Tahoma"/>
          <w:szCs w:val="22"/>
        </w:rPr>
        <w:t xml:space="preserve"> is required to submit the accounts for an annual audit. </w:t>
      </w:r>
      <w:r w:rsidR="00705E0A" w:rsidRPr="000C06B7">
        <w:rPr>
          <w:rFonts w:ascii="Tahoma" w:hAnsi="Tahoma" w:cs="Tahoma"/>
          <w:szCs w:val="22"/>
        </w:rPr>
        <w:t>The appointment of auditors will be subject to the relevant procurement process and for a period of three years</w:t>
      </w:r>
      <w:r w:rsidR="00101F28" w:rsidRPr="000C06B7">
        <w:rPr>
          <w:rFonts w:ascii="Tahoma" w:hAnsi="Tahoma" w:cs="Tahoma"/>
          <w:szCs w:val="22"/>
        </w:rPr>
        <w:t>, with the option to extend for five prior to retender</w:t>
      </w:r>
      <w:r w:rsidR="00705E0A" w:rsidRPr="000C06B7">
        <w:rPr>
          <w:rFonts w:ascii="Tahoma" w:hAnsi="Tahoma" w:cs="Tahoma"/>
          <w:szCs w:val="22"/>
        </w:rPr>
        <w:t xml:space="preserve">. </w:t>
      </w:r>
      <w:r w:rsidRPr="000C06B7">
        <w:rPr>
          <w:rFonts w:ascii="Tahoma" w:hAnsi="Tahoma" w:cs="Tahoma"/>
          <w:szCs w:val="22"/>
        </w:rPr>
        <w:t xml:space="preserve">The appointment </w:t>
      </w:r>
      <w:r w:rsidR="00705E0A" w:rsidRPr="000C06B7">
        <w:rPr>
          <w:rFonts w:ascii="Tahoma" w:hAnsi="Tahoma" w:cs="Tahoma"/>
          <w:szCs w:val="22"/>
        </w:rPr>
        <w:t>of the auditors will be confirmed annually</w:t>
      </w:r>
      <w:r w:rsidRPr="000C06B7">
        <w:rPr>
          <w:rFonts w:ascii="Tahoma" w:hAnsi="Tahoma" w:cs="Tahoma"/>
          <w:szCs w:val="22"/>
        </w:rPr>
        <w:t xml:space="preserve"> </w:t>
      </w:r>
      <w:r w:rsidR="00705E0A" w:rsidRPr="000C06B7">
        <w:rPr>
          <w:rFonts w:ascii="Tahoma" w:hAnsi="Tahoma" w:cs="Tahoma"/>
          <w:szCs w:val="22"/>
        </w:rPr>
        <w:t xml:space="preserve">by the Board of </w:t>
      </w:r>
      <w:r w:rsidR="00DC479A" w:rsidRPr="000C06B7">
        <w:rPr>
          <w:rFonts w:ascii="Tahoma" w:hAnsi="Tahoma" w:cs="Tahoma"/>
          <w:szCs w:val="22"/>
        </w:rPr>
        <w:t>Trust</w:t>
      </w:r>
      <w:r w:rsidR="00705E0A" w:rsidRPr="000C06B7">
        <w:rPr>
          <w:rFonts w:ascii="Tahoma" w:hAnsi="Tahoma" w:cs="Tahoma"/>
          <w:szCs w:val="22"/>
        </w:rPr>
        <w:t>ees, on the recommendation of the Audit committee, who are responsible for monitoring the performance of the auditors.</w:t>
      </w:r>
    </w:p>
    <w:p w:rsidR="006B638F" w:rsidRPr="000C06B7" w:rsidRDefault="006B638F" w:rsidP="00023017">
      <w:pPr>
        <w:ind w:firstLine="284"/>
        <w:jc w:val="both"/>
        <w:rPr>
          <w:rFonts w:ascii="Tahoma" w:hAnsi="Tahoma" w:cs="Tahoma"/>
          <w:szCs w:val="22"/>
        </w:rPr>
      </w:pPr>
      <w:r w:rsidRPr="000C06B7">
        <w:rPr>
          <w:rFonts w:ascii="Tahoma" w:hAnsi="Tahoma" w:cs="Tahoma"/>
          <w:szCs w:val="22"/>
        </w:rPr>
        <w:t>The auditors are required to give an opinion on whether:</w:t>
      </w:r>
    </w:p>
    <w:p w:rsidR="006B638F" w:rsidRPr="000C06B7" w:rsidRDefault="006B638F" w:rsidP="001441F4">
      <w:pPr>
        <w:pStyle w:val="ListParagraph"/>
        <w:numPr>
          <w:ilvl w:val="0"/>
          <w:numId w:val="16"/>
        </w:numPr>
        <w:overflowPunct/>
        <w:spacing w:before="0" w:after="200" w:line="276" w:lineRule="auto"/>
        <w:jc w:val="both"/>
        <w:textAlignment w:val="auto"/>
        <w:rPr>
          <w:rFonts w:ascii="Tahoma" w:hAnsi="Tahoma" w:cs="Tahoma"/>
        </w:rPr>
      </w:pPr>
      <w:r w:rsidRPr="000C06B7">
        <w:rPr>
          <w:rFonts w:ascii="Tahoma" w:hAnsi="Tahoma" w:cs="Tahoma"/>
        </w:rPr>
        <w:t xml:space="preserve">the financial statements have been prepared in accordance with the Financial Reporting and Annual Accounts </w:t>
      </w:r>
      <w:r w:rsidR="00705E0A" w:rsidRPr="000C06B7">
        <w:rPr>
          <w:rFonts w:ascii="Tahoma" w:hAnsi="Tahoma" w:cs="Tahoma"/>
        </w:rPr>
        <w:t xml:space="preserve">Direction </w:t>
      </w:r>
      <w:r w:rsidRPr="000C06B7">
        <w:rPr>
          <w:rFonts w:ascii="Tahoma" w:hAnsi="Tahoma" w:cs="Tahoma"/>
        </w:rPr>
        <w:t xml:space="preserve">issued by the </w:t>
      </w:r>
      <w:r w:rsidR="002C4234" w:rsidRPr="000C06B7">
        <w:rPr>
          <w:rFonts w:ascii="Tahoma" w:hAnsi="Tahoma" w:cs="Tahoma"/>
        </w:rPr>
        <w:t>ESFA</w:t>
      </w:r>
    </w:p>
    <w:p w:rsidR="006B638F" w:rsidRPr="000C06B7" w:rsidRDefault="006B638F" w:rsidP="001441F4">
      <w:pPr>
        <w:pStyle w:val="ListParagraph"/>
        <w:numPr>
          <w:ilvl w:val="0"/>
          <w:numId w:val="16"/>
        </w:numPr>
        <w:overflowPunct/>
        <w:spacing w:before="0" w:after="200" w:line="276" w:lineRule="auto"/>
        <w:jc w:val="both"/>
        <w:textAlignment w:val="auto"/>
        <w:rPr>
          <w:rFonts w:ascii="Tahoma" w:hAnsi="Tahoma" w:cs="Tahoma"/>
        </w:rPr>
      </w:pPr>
      <w:r w:rsidRPr="000C06B7">
        <w:rPr>
          <w:rFonts w:ascii="Tahoma" w:hAnsi="Tahoma" w:cs="Tahoma"/>
        </w:rPr>
        <w:t>proper accounting records have been kept by the Academy throughout the financial year</w:t>
      </w:r>
    </w:p>
    <w:p w:rsidR="006B638F" w:rsidRPr="000C06B7" w:rsidRDefault="006B638F" w:rsidP="001441F4">
      <w:pPr>
        <w:pStyle w:val="ListParagraph"/>
        <w:numPr>
          <w:ilvl w:val="0"/>
          <w:numId w:val="16"/>
        </w:numPr>
        <w:overflowPunct/>
        <w:spacing w:before="0" w:after="200" w:line="276" w:lineRule="auto"/>
        <w:jc w:val="both"/>
        <w:textAlignment w:val="auto"/>
        <w:rPr>
          <w:rFonts w:ascii="Tahoma" w:hAnsi="Tahoma" w:cs="Tahoma"/>
        </w:rPr>
      </w:pPr>
      <w:r w:rsidRPr="000C06B7">
        <w:rPr>
          <w:rFonts w:ascii="Tahoma" w:hAnsi="Tahoma" w:cs="Tahoma"/>
        </w:rPr>
        <w:t xml:space="preserve">grants </w:t>
      </w:r>
      <w:r w:rsidR="00705E0A" w:rsidRPr="000C06B7">
        <w:rPr>
          <w:rFonts w:ascii="Tahoma" w:hAnsi="Tahoma" w:cs="Tahoma"/>
        </w:rPr>
        <w:t xml:space="preserve">received </w:t>
      </w:r>
      <w:r w:rsidRPr="000C06B7">
        <w:rPr>
          <w:rFonts w:ascii="Tahoma" w:hAnsi="Tahoma" w:cs="Tahoma"/>
        </w:rPr>
        <w:t>have been applied for the purposes intended</w:t>
      </w:r>
    </w:p>
    <w:p w:rsidR="006B638F" w:rsidRPr="000C06B7" w:rsidRDefault="006B638F" w:rsidP="001441F4">
      <w:pPr>
        <w:pStyle w:val="ListParagraph"/>
        <w:jc w:val="both"/>
        <w:rPr>
          <w:rFonts w:ascii="Tahoma" w:hAnsi="Tahoma" w:cs="Tahoma"/>
        </w:rPr>
      </w:pPr>
    </w:p>
    <w:p w:rsidR="006B638F" w:rsidRPr="000C06B7" w:rsidRDefault="00705E0A" w:rsidP="00023017">
      <w:pPr>
        <w:ind w:left="360"/>
        <w:jc w:val="both"/>
        <w:rPr>
          <w:rFonts w:ascii="Tahoma" w:hAnsi="Tahoma" w:cs="Tahoma"/>
          <w:szCs w:val="22"/>
        </w:rPr>
      </w:pPr>
      <w:r w:rsidRPr="000C06B7">
        <w:rPr>
          <w:rFonts w:ascii="Tahoma" w:hAnsi="Tahoma" w:cs="Tahoma"/>
          <w:szCs w:val="22"/>
        </w:rPr>
        <w:t xml:space="preserve">If auditors are removed or resign prior to the expiry of the term of engagement, the ESFA must be notified immediately in writing. </w:t>
      </w:r>
    </w:p>
    <w:p w:rsidR="0085617D" w:rsidRPr="000C06B7" w:rsidRDefault="0085617D" w:rsidP="001441F4">
      <w:pPr>
        <w:jc w:val="both"/>
        <w:rPr>
          <w:rFonts w:ascii="Tahoma" w:hAnsi="Tahoma" w:cs="Tahoma"/>
          <w:szCs w:val="22"/>
        </w:rPr>
      </w:pPr>
    </w:p>
    <w:p w:rsidR="0085617D" w:rsidRPr="00023017" w:rsidRDefault="0085617D" w:rsidP="001441F4">
      <w:pPr>
        <w:jc w:val="both"/>
        <w:rPr>
          <w:rFonts w:ascii="Tahoma" w:hAnsi="Tahoma" w:cs="Tahoma"/>
          <w:b/>
          <w:szCs w:val="22"/>
        </w:rPr>
      </w:pPr>
      <w:r w:rsidRPr="00023017">
        <w:rPr>
          <w:rFonts w:ascii="Tahoma" w:hAnsi="Tahoma" w:cs="Tahoma"/>
          <w:b/>
          <w:szCs w:val="22"/>
        </w:rPr>
        <w:t xml:space="preserve">6.3 </w:t>
      </w:r>
      <w:r w:rsidR="00023017">
        <w:rPr>
          <w:rFonts w:ascii="Tahoma" w:hAnsi="Tahoma" w:cs="Tahoma"/>
          <w:b/>
          <w:szCs w:val="22"/>
        </w:rPr>
        <w:t>Accounting Officer Statement</w:t>
      </w:r>
    </w:p>
    <w:p w:rsidR="00705E0A" w:rsidRPr="001134BA" w:rsidRDefault="00705E0A" w:rsidP="00023017">
      <w:pPr>
        <w:tabs>
          <w:tab w:val="left" w:pos="284"/>
        </w:tabs>
        <w:ind w:left="284"/>
        <w:jc w:val="both"/>
        <w:rPr>
          <w:rFonts w:ascii="Tahoma" w:hAnsi="Tahoma" w:cs="Tahoma"/>
          <w:szCs w:val="22"/>
        </w:rPr>
      </w:pPr>
      <w:r w:rsidRPr="001134BA">
        <w:rPr>
          <w:rFonts w:ascii="Tahoma" w:hAnsi="Tahoma" w:cs="Tahoma"/>
          <w:szCs w:val="22"/>
        </w:rPr>
        <w:t>The accounting officer must make an annual statement on regularity, propriety and compliance in a form acceptable to the ESFA as outlined in the annual publication of the accounts direction. This statement must be reviewed by the external auditors.</w:t>
      </w:r>
    </w:p>
    <w:p w:rsidR="00135D23" w:rsidRPr="00BB5B3D" w:rsidRDefault="00135D23"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135D23" w:rsidRPr="00023017" w:rsidRDefault="00705E0A"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6" w:name="FA"/>
      <w:bookmarkEnd w:id="6"/>
      <w:r w:rsidRPr="00023017">
        <w:rPr>
          <w:rFonts w:ascii="Tahoma" w:eastAsia="MS Mincho" w:hAnsi="Tahoma" w:cs="Tahoma"/>
          <w:b/>
          <w:u w:val="single"/>
        </w:rPr>
        <w:t xml:space="preserve">Financial Administration </w:t>
      </w:r>
    </w:p>
    <w:p w:rsidR="00135D23" w:rsidRPr="000C06B7" w:rsidRDefault="00BE5029" w:rsidP="00023017">
      <w:pPr>
        <w:tabs>
          <w:tab w:val="left" w:pos="284"/>
        </w:tabs>
        <w:spacing w:after="0"/>
        <w:ind w:left="284"/>
        <w:jc w:val="both"/>
        <w:rPr>
          <w:rFonts w:ascii="Tahoma" w:hAnsi="Tahoma" w:cs="Tahoma"/>
          <w:szCs w:val="22"/>
        </w:rPr>
      </w:pPr>
      <w:r>
        <w:t>The CFOO will ensure that the MAT will pay a data protection fee to the Information Commissioner’s Office in accordance with the Data Protection (Charges and Information) Regulations 2018.</w:t>
      </w:r>
      <w:r w:rsidR="00135D23" w:rsidRPr="00DE4299">
        <w:rPr>
          <w:rFonts w:ascii="Tahoma" w:hAnsi="Tahoma" w:cs="Tahoma"/>
          <w:szCs w:val="22"/>
        </w:rPr>
        <w:t xml:space="preserve">  The registration will require a single data Controller to be named and the named Data Controller in the </w:t>
      </w:r>
      <w:r w:rsidR="00DC479A" w:rsidRPr="00F55861">
        <w:rPr>
          <w:rFonts w:ascii="Tahoma" w:hAnsi="Tahoma" w:cs="Tahoma"/>
          <w:szCs w:val="22"/>
        </w:rPr>
        <w:t>Trust</w:t>
      </w:r>
      <w:r w:rsidR="00135D23" w:rsidRPr="00F55861">
        <w:rPr>
          <w:rFonts w:ascii="Tahoma" w:hAnsi="Tahoma" w:cs="Tahoma"/>
          <w:szCs w:val="22"/>
        </w:rPr>
        <w:t xml:space="preserve"> will be the </w:t>
      </w:r>
      <w:r w:rsidR="00101F28" w:rsidRPr="000C06B7">
        <w:rPr>
          <w:rFonts w:ascii="Tahoma" w:hAnsi="Tahoma" w:cs="Tahoma"/>
          <w:szCs w:val="22"/>
        </w:rPr>
        <w:t xml:space="preserve">Chief </w:t>
      </w:r>
      <w:r w:rsidR="001134BA">
        <w:rPr>
          <w:rFonts w:ascii="Tahoma" w:hAnsi="Tahoma" w:cs="Tahoma"/>
          <w:szCs w:val="22"/>
        </w:rPr>
        <w:t xml:space="preserve">Finance and </w:t>
      </w:r>
      <w:r w:rsidR="00101F28" w:rsidRPr="000C06B7">
        <w:rPr>
          <w:rFonts w:ascii="Tahoma" w:hAnsi="Tahoma" w:cs="Tahoma"/>
          <w:szCs w:val="22"/>
        </w:rPr>
        <w:t>Operating Officer</w:t>
      </w:r>
      <w:r w:rsidR="00135D23" w:rsidRPr="000C06B7">
        <w:rPr>
          <w:rFonts w:ascii="Tahoma" w:hAnsi="Tahoma" w:cs="Tahoma"/>
          <w:szCs w:val="22"/>
        </w:rPr>
        <w:t>.</w:t>
      </w:r>
    </w:p>
    <w:p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All the financial transactions of the MAT must be recorded on the accounting system operated by the Finance Departments in each academy.</w:t>
      </w:r>
    </w:p>
    <w:p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Financial records are required to be kept for at least six years.  This is a requirement laid down by Her Majesty’s Revenue and Customs (HMRC).</w:t>
      </w:r>
    </w:p>
    <w:p w:rsidR="00DB3995" w:rsidRDefault="00DB3995" w:rsidP="001441F4">
      <w:pPr>
        <w:jc w:val="both"/>
        <w:rPr>
          <w:rFonts w:ascii="Tahoma" w:hAnsi="Tahoma" w:cs="Tahoma"/>
          <w:b/>
          <w:szCs w:val="22"/>
        </w:rPr>
      </w:pPr>
    </w:p>
    <w:p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.1 </w:t>
      </w:r>
      <w:r w:rsidRPr="00023017">
        <w:rPr>
          <w:rFonts w:ascii="Tahoma" w:hAnsi="Tahoma" w:cs="Tahoma"/>
          <w:b/>
          <w:szCs w:val="22"/>
        </w:rPr>
        <w:t>A</w:t>
      </w:r>
      <w:r w:rsidR="00023017">
        <w:rPr>
          <w:rFonts w:ascii="Tahoma" w:hAnsi="Tahoma" w:cs="Tahoma"/>
          <w:b/>
          <w:szCs w:val="22"/>
        </w:rPr>
        <w:t>ccounting System</w:t>
      </w:r>
    </w:p>
    <w:p w:rsidR="00135D23"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The accounting system is protected by access permissions to authorised staff.  Access permissions </w:t>
      </w:r>
      <w:r w:rsidR="00CC0D90" w:rsidRPr="000C06B7">
        <w:rPr>
          <w:rFonts w:ascii="Tahoma" w:hAnsi="Tahoma" w:cs="Tahoma"/>
          <w:szCs w:val="22"/>
        </w:rPr>
        <w:t xml:space="preserve">are </w:t>
      </w:r>
      <w:r w:rsidRPr="000C06B7">
        <w:rPr>
          <w:rFonts w:ascii="Tahoma" w:hAnsi="Tahoma" w:cs="Tahoma"/>
          <w:szCs w:val="22"/>
        </w:rPr>
        <w:t xml:space="preserve">strictly controlled and individual log-ins and passwords </w:t>
      </w:r>
      <w:r w:rsidR="00CC0D90" w:rsidRPr="000C06B7">
        <w:rPr>
          <w:rFonts w:ascii="Tahoma" w:hAnsi="Tahoma" w:cs="Tahoma"/>
          <w:szCs w:val="22"/>
        </w:rPr>
        <w:t>are not to be shared.</w:t>
      </w:r>
      <w:r w:rsidRPr="000C06B7">
        <w:rPr>
          <w:rFonts w:ascii="Tahoma" w:hAnsi="Tahoma" w:cs="Tahoma"/>
          <w:szCs w:val="22"/>
        </w:rPr>
        <w:t xml:space="preserve">  </w:t>
      </w:r>
      <w:r w:rsidR="00101F28" w:rsidRPr="000C06B7">
        <w:rPr>
          <w:rFonts w:ascii="Tahoma" w:hAnsi="Tahoma" w:cs="Tahoma"/>
          <w:szCs w:val="22"/>
        </w:rPr>
        <w:t>The</w:t>
      </w:r>
      <w:r w:rsidRPr="000C06B7">
        <w:rPr>
          <w:rFonts w:ascii="Tahoma" w:hAnsi="Tahoma" w:cs="Tahoma"/>
          <w:szCs w:val="22"/>
        </w:rPr>
        <w:t xml:space="preserv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is responsible for determining the access levels for all me</w:t>
      </w:r>
      <w:r w:rsidR="00CC0D90" w:rsidRPr="000C06B7">
        <w:rPr>
          <w:rFonts w:ascii="Tahoma" w:hAnsi="Tahoma" w:cs="Tahoma"/>
          <w:szCs w:val="22"/>
        </w:rPr>
        <w:t>mbers of staff using the system and ensuring compliance.</w:t>
      </w:r>
      <w:r w:rsidR="00DB3995">
        <w:rPr>
          <w:rFonts w:ascii="Tahoma" w:hAnsi="Tahoma" w:cs="Tahoma"/>
          <w:szCs w:val="22"/>
        </w:rPr>
        <w:t xml:space="preserve"> The Finance Manager is responsible for accurately maintaining the authorised passwords.</w:t>
      </w:r>
    </w:p>
    <w:p w:rsidR="00135D23" w:rsidRPr="000C06B7" w:rsidRDefault="00135D23" w:rsidP="00023017">
      <w:pPr>
        <w:spacing w:after="0"/>
        <w:ind w:left="284"/>
        <w:jc w:val="both"/>
        <w:rPr>
          <w:rFonts w:ascii="Tahoma" w:hAnsi="Tahoma" w:cs="Tahoma"/>
          <w:szCs w:val="22"/>
        </w:rPr>
      </w:pPr>
      <w:r w:rsidRPr="000C06B7">
        <w:rPr>
          <w:rFonts w:ascii="Tahoma" w:hAnsi="Tahoma" w:cs="Tahoma"/>
          <w:szCs w:val="22"/>
        </w:rPr>
        <w:t>All leavers with previous access to the accounting system must have their access permissions formally removed.</w:t>
      </w:r>
      <w:r w:rsidR="00DB3995">
        <w:rPr>
          <w:rFonts w:ascii="Tahoma" w:hAnsi="Tahoma" w:cs="Tahoma"/>
          <w:szCs w:val="22"/>
        </w:rPr>
        <w:t xml:space="preserve"> </w:t>
      </w:r>
    </w:p>
    <w:p w:rsidR="00135D23" w:rsidRPr="000C06B7" w:rsidRDefault="00135D23" w:rsidP="001441F4">
      <w:pPr>
        <w:jc w:val="both"/>
        <w:rPr>
          <w:rFonts w:ascii="Tahoma" w:hAnsi="Tahoma" w:cs="Tahoma"/>
          <w:szCs w:val="22"/>
        </w:rPr>
      </w:pPr>
    </w:p>
    <w:p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.2 </w:t>
      </w:r>
      <w:r w:rsidR="00135D23" w:rsidRPr="00023017">
        <w:rPr>
          <w:rFonts w:ascii="Tahoma" w:hAnsi="Tahoma" w:cs="Tahoma"/>
          <w:b/>
          <w:szCs w:val="22"/>
        </w:rPr>
        <w:t>B</w:t>
      </w:r>
      <w:r w:rsidR="00023017" w:rsidRPr="00023017">
        <w:rPr>
          <w:rFonts w:ascii="Tahoma" w:hAnsi="Tahoma" w:cs="Tahoma"/>
          <w:b/>
          <w:szCs w:val="22"/>
        </w:rPr>
        <w:t>ack-Up Procedures</w:t>
      </w:r>
    </w:p>
    <w:p w:rsidR="003D01C0"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is responsible for ensuring that there are effective back up procedures for the system</w:t>
      </w:r>
      <w:r w:rsidR="00CC0D90" w:rsidRPr="000C06B7">
        <w:rPr>
          <w:rFonts w:ascii="Tahoma" w:hAnsi="Tahoma" w:cs="Tahoma"/>
          <w:szCs w:val="22"/>
        </w:rPr>
        <w:t xml:space="preserve"> and that a </w:t>
      </w:r>
      <w:r w:rsidRPr="000C06B7">
        <w:rPr>
          <w:rFonts w:ascii="Tahoma" w:hAnsi="Tahoma" w:cs="Tahoma"/>
          <w:szCs w:val="22"/>
        </w:rPr>
        <w:t>disaster recovery plan</w:t>
      </w:r>
      <w:r w:rsidR="00CC0D90" w:rsidRPr="000C06B7">
        <w:rPr>
          <w:rFonts w:ascii="Tahoma" w:hAnsi="Tahoma" w:cs="Tahoma"/>
          <w:szCs w:val="22"/>
        </w:rPr>
        <w:t xml:space="preserve"> is in place </w:t>
      </w:r>
      <w:r w:rsidRPr="000C06B7">
        <w:rPr>
          <w:rFonts w:ascii="Tahoma" w:hAnsi="Tahoma" w:cs="Tahoma"/>
          <w:szCs w:val="22"/>
        </w:rPr>
        <w:t xml:space="preserve">in the event of loss of accounting facilities or financial data.   </w:t>
      </w:r>
    </w:p>
    <w:p w:rsidR="003D01C0" w:rsidRPr="000C06B7" w:rsidRDefault="003D01C0" w:rsidP="003D01C0">
      <w:pPr>
        <w:spacing w:after="0"/>
        <w:jc w:val="both"/>
        <w:rPr>
          <w:rFonts w:ascii="Tahoma" w:hAnsi="Tahoma" w:cs="Tahoma"/>
          <w:szCs w:val="22"/>
        </w:rPr>
      </w:pPr>
    </w:p>
    <w:p w:rsidR="00135D23" w:rsidRPr="00023017" w:rsidRDefault="00CC0D90" w:rsidP="003D01C0">
      <w:pPr>
        <w:spacing w:after="0"/>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.3 </w:t>
      </w:r>
      <w:r w:rsidR="00023017">
        <w:rPr>
          <w:rFonts w:ascii="Tahoma" w:hAnsi="Tahoma" w:cs="Tahoma"/>
          <w:b/>
          <w:szCs w:val="22"/>
        </w:rPr>
        <w:t>Transaction Processing</w:t>
      </w:r>
      <w:r w:rsidR="00135D23" w:rsidRPr="00023017">
        <w:rPr>
          <w:rFonts w:ascii="Tahoma" w:hAnsi="Tahoma" w:cs="Tahoma"/>
          <w:b/>
          <w:szCs w:val="22"/>
        </w:rPr>
        <w:t xml:space="preserve">  </w:t>
      </w:r>
    </w:p>
    <w:p w:rsidR="00135D23" w:rsidRPr="000C06B7" w:rsidRDefault="00135D23" w:rsidP="00023017">
      <w:pPr>
        <w:tabs>
          <w:tab w:val="left" w:pos="284"/>
        </w:tabs>
        <w:spacing w:after="0"/>
        <w:ind w:left="284"/>
        <w:jc w:val="both"/>
        <w:rPr>
          <w:rFonts w:ascii="Tahoma" w:hAnsi="Tahoma" w:cs="Tahoma"/>
          <w:szCs w:val="22"/>
        </w:rPr>
      </w:pPr>
      <w:r w:rsidRPr="000C06B7">
        <w:rPr>
          <w:rFonts w:ascii="Tahoma" w:hAnsi="Tahoma" w:cs="Tahoma"/>
          <w:szCs w:val="22"/>
        </w:rPr>
        <w:t xml:space="preserve">All transactions input to the accounting system must be authorised in accordance with the </w:t>
      </w:r>
      <w:r w:rsidR="00CC0D90" w:rsidRPr="000C06B7">
        <w:rPr>
          <w:rFonts w:ascii="Tahoma" w:hAnsi="Tahoma" w:cs="Tahoma"/>
          <w:szCs w:val="22"/>
        </w:rPr>
        <w:t xml:space="preserve">finance operating procedures in place and regularly reviewed and updated by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The </w:t>
      </w:r>
      <w:r w:rsidR="00CC0D90" w:rsidRPr="000C06B7">
        <w:rPr>
          <w:rFonts w:ascii="Tahoma" w:hAnsi="Tahoma" w:cs="Tahoma"/>
          <w:szCs w:val="22"/>
        </w:rPr>
        <w:t>summary</w:t>
      </w:r>
      <w:r w:rsidRPr="000C06B7">
        <w:rPr>
          <w:rFonts w:ascii="Tahoma" w:hAnsi="Tahoma" w:cs="Tahoma"/>
          <w:szCs w:val="22"/>
        </w:rPr>
        <w:t xml:space="preserve"> procedures for the operation of the payroll, the purchase ledger and the sales ledger are included in following sections of the document.  All journal entries must be documented in the accounting system. </w:t>
      </w:r>
    </w:p>
    <w:p w:rsidR="00135D23" w:rsidRPr="000C06B7" w:rsidRDefault="00135D23" w:rsidP="001441F4">
      <w:pPr>
        <w:jc w:val="both"/>
        <w:rPr>
          <w:rFonts w:ascii="Tahoma" w:hAnsi="Tahoma" w:cs="Tahoma"/>
          <w:szCs w:val="22"/>
        </w:rPr>
      </w:pPr>
    </w:p>
    <w:p w:rsidR="00023017" w:rsidRDefault="00CC0D90" w:rsidP="00023017">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.4 </w:t>
      </w:r>
      <w:r w:rsidR="00023017">
        <w:rPr>
          <w:rFonts w:ascii="Tahoma" w:hAnsi="Tahoma" w:cs="Tahoma"/>
          <w:b/>
          <w:szCs w:val="22"/>
        </w:rPr>
        <w:t>Transactions Reports</w:t>
      </w:r>
    </w:p>
    <w:p w:rsidR="00135D23" w:rsidRPr="000C06B7" w:rsidRDefault="00135D23" w:rsidP="00023017">
      <w:pPr>
        <w:tabs>
          <w:tab w:val="left" w:pos="284"/>
        </w:tabs>
        <w:ind w:left="284"/>
        <w:jc w:val="both"/>
        <w:rPr>
          <w:rFonts w:ascii="Tahoma" w:hAnsi="Tahoma" w:cs="Tahoma"/>
          <w:szCs w:val="22"/>
        </w:rPr>
      </w:pPr>
      <w:r w:rsidRPr="000C06B7">
        <w:rPr>
          <w:rFonts w:ascii="Tahoma" w:hAnsi="Tahoma" w:cs="Tahoma"/>
          <w:szCs w:val="22"/>
        </w:rPr>
        <w:t xml:space="preserve">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will obtain and review system reports to ensure that only regular transactions are posted to the accounting system.  The reports obtained and reviewed will include:</w:t>
      </w:r>
    </w:p>
    <w:p w:rsidR="00135D23" w:rsidRPr="000C06B7" w:rsidRDefault="00135D23" w:rsidP="001441F4">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monthly payroll reports</w:t>
      </w:r>
    </w:p>
    <w:p w:rsidR="00135D23" w:rsidRPr="000C06B7" w:rsidRDefault="00135D23" w:rsidP="001441F4">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monthly bank statement reconciliations</w:t>
      </w:r>
    </w:p>
    <w:p w:rsidR="00135D23" w:rsidRPr="000C06B7" w:rsidRDefault="00135D23" w:rsidP="001441F4">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monthly procurement card statements</w:t>
      </w:r>
    </w:p>
    <w:p w:rsidR="00135D23" w:rsidRPr="000C06B7" w:rsidRDefault="00135D23" w:rsidP="001441F4">
      <w:pPr>
        <w:pStyle w:val="ListParagraph"/>
        <w:numPr>
          <w:ilvl w:val="0"/>
          <w:numId w:val="17"/>
        </w:numPr>
        <w:overflowPunct/>
        <w:spacing w:before="0" w:after="0"/>
        <w:jc w:val="both"/>
        <w:textAlignment w:val="auto"/>
        <w:rPr>
          <w:rFonts w:ascii="Tahoma" w:hAnsi="Tahoma" w:cs="Tahoma"/>
        </w:rPr>
      </w:pPr>
      <w:r w:rsidRPr="000C06B7">
        <w:rPr>
          <w:rFonts w:ascii="Tahoma" w:hAnsi="Tahoma" w:cs="Tahoma"/>
        </w:rPr>
        <w:t>quarterly VAT returns</w:t>
      </w:r>
    </w:p>
    <w:p w:rsidR="003D01C0" w:rsidRPr="00DB3995" w:rsidRDefault="00135D23" w:rsidP="008D63B1">
      <w:pPr>
        <w:pStyle w:val="ListParagraph"/>
        <w:numPr>
          <w:ilvl w:val="0"/>
          <w:numId w:val="17"/>
        </w:numPr>
        <w:overflowPunct/>
        <w:spacing w:before="0" w:after="0"/>
        <w:jc w:val="both"/>
        <w:textAlignment w:val="auto"/>
        <w:rPr>
          <w:rFonts w:ascii="Tahoma" w:hAnsi="Tahoma" w:cs="Tahoma"/>
        </w:rPr>
      </w:pPr>
      <w:r w:rsidRPr="00DB3995">
        <w:rPr>
          <w:rFonts w:ascii="Tahoma" w:hAnsi="Tahoma" w:cs="Tahoma"/>
        </w:rPr>
        <w:t xml:space="preserve">management accounts summarising expenditure and income against budget </w:t>
      </w:r>
      <w:r w:rsidR="00DB3995">
        <w:rPr>
          <w:rFonts w:ascii="Tahoma" w:hAnsi="Tahoma" w:cs="Tahoma"/>
        </w:rPr>
        <w:t>school and Trust level</w:t>
      </w:r>
    </w:p>
    <w:p w:rsidR="00135D23" w:rsidRPr="00023017" w:rsidRDefault="00CC0D90" w:rsidP="001441F4">
      <w:pPr>
        <w:jc w:val="both"/>
        <w:rPr>
          <w:rFonts w:ascii="Tahoma" w:hAnsi="Tahoma" w:cs="Tahoma"/>
          <w:b/>
          <w:szCs w:val="22"/>
        </w:rPr>
      </w:pPr>
      <w:r w:rsidRPr="00023017">
        <w:rPr>
          <w:rFonts w:ascii="Tahoma" w:hAnsi="Tahoma" w:cs="Tahoma"/>
          <w:b/>
          <w:szCs w:val="22"/>
        </w:rPr>
        <w:t>7</w:t>
      </w:r>
      <w:r w:rsidR="00B5283D" w:rsidRPr="00023017">
        <w:rPr>
          <w:rFonts w:ascii="Tahoma" w:hAnsi="Tahoma" w:cs="Tahoma"/>
          <w:b/>
          <w:szCs w:val="22"/>
        </w:rPr>
        <w:t xml:space="preserve">.5 </w:t>
      </w:r>
      <w:r w:rsidR="00023017">
        <w:rPr>
          <w:rFonts w:ascii="Tahoma" w:hAnsi="Tahoma" w:cs="Tahoma"/>
          <w:b/>
          <w:szCs w:val="22"/>
        </w:rPr>
        <w:t>Reconciliations</w:t>
      </w:r>
    </w:p>
    <w:p w:rsidR="00135D23" w:rsidRPr="000C06B7" w:rsidRDefault="001134BA" w:rsidP="00023017">
      <w:pPr>
        <w:tabs>
          <w:tab w:val="left" w:pos="284"/>
        </w:tabs>
        <w:spacing w:after="0"/>
        <w:ind w:left="284"/>
        <w:jc w:val="both"/>
        <w:rPr>
          <w:rFonts w:ascii="Tahoma" w:hAnsi="Tahoma" w:cs="Tahoma"/>
          <w:szCs w:val="22"/>
        </w:rPr>
      </w:pPr>
      <w:r>
        <w:rPr>
          <w:rFonts w:ascii="Tahoma" w:hAnsi="Tahoma" w:cs="Tahoma"/>
          <w:szCs w:val="22"/>
        </w:rPr>
        <w:t xml:space="preserve">The Finance Manager(s), </w:t>
      </w:r>
      <w:r w:rsidR="00830C37">
        <w:rPr>
          <w:rFonts w:ascii="Tahoma" w:hAnsi="Tahoma" w:cs="Tahoma"/>
          <w:szCs w:val="22"/>
        </w:rPr>
        <w:t>Schools’ Business Manager</w:t>
      </w:r>
      <w:r w:rsidR="004B0632" w:rsidRPr="000C06B7">
        <w:rPr>
          <w:rFonts w:ascii="Tahoma" w:hAnsi="Tahoma" w:cs="Tahoma"/>
          <w:szCs w:val="22"/>
        </w:rPr>
        <w:t xml:space="preserve">s, </w:t>
      </w:r>
      <w:r w:rsidR="00135D23" w:rsidRPr="000C06B7">
        <w:rPr>
          <w:rFonts w:ascii="Tahoma" w:hAnsi="Tahoma" w:cs="Tahoma"/>
          <w:szCs w:val="22"/>
        </w:rPr>
        <w:t>Finance Officers</w:t>
      </w:r>
      <w:r w:rsidR="004B0632" w:rsidRPr="000C06B7">
        <w:rPr>
          <w:rFonts w:ascii="Tahoma" w:hAnsi="Tahoma" w:cs="Tahoma"/>
          <w:szCs w:val="22"/>
        </w:rPr>
        <w:t xml:space="preserve"> or other designated staff</w:t>
      </w:r>
      <w:r w:rsidR="00135D23" w:rsidRPr="000C06B7">
        <w:rPr>
          <w:rFonts w:ascii="Tahoma" w:hAnsi="Tahoma" w:cs="Tahoma"/>
          <w:szCs w:val="22"/>
        </w:rPr>
        <w:t xml:space="preserve"> are responsible for ensuring the following reconciliations are performed each month, and that any reconciling or balancing amounts are cleared:</w:t>
      </w:r>
    </w:p>
    <w:p w:rsidR="00135D23" w:rsidRPr="000C06B7" w:rsidRDefault="00135D23" w:rsidP="001441F4">
      <w:pPr>
        <w:spacing w:after="0"/>
        <w:jc w:val="both"/>
        <w:rPr>
          <w:rFonts w:ascii="Tahoma" w:hAnsi="Tahoma" w:cs="Tahoma"/>
          <w:szCs w:val="22"/>
        </w:rPr>
      </w:pPr>
    </w:p>
    <w:p w:rsidR="00135D23" w:rsidRPr="000C06B7" w:rsidRDefault="00135D23"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payroll</w:t>
      </w:r>
    </w:p>
    <w:p w:rsidR="00135D23" w:rsidRPr="000C06B7" w:rsidRDefault="00135D23"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bank balance per the nominal ledger to the bank statement</w:t>
      </w:r>
    </w:p>
    <w:p w:rsidR="003D01C0" w:rsidRPr="000C06B7" w:rsidRDefault="003D01C0"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petty cash</w:t>
      </w:r>
    </w:p>
    <w:p w:rsidR="00135D23" w:rsidRPr="000C06B7" w:rsidRDefault="00135D23"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procurement cards</w:t>
      </w:r>
    </w:p>
    <w:p w:rsidR="00135D23" w:rsidRPr="000C06B7" w:rsidRDefault="00135D23"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VAT</w:t>
      </w:r>
    </w:p>
    <w:p w:rsidR="00135D23" w:rsidRPr="000C06B7" w:rsidRDefault="003D01C0" w:rsidP="001441F4">
      <w:pPr>
        <w:pStyle w:val="ListParagraph"/>
        <w:numPr>
          <w:ilvl w:val="0"/>
          <w:numId w:val="18"/>
        </w:numPr>
        <w:overflowPunct/>
        <w:spacing w:before="0" w:after="0"/>
        <w:jc w:val="both"/>
        <w:textAlignment w:val="auto"/>
        <w:rPr>
          <w:rFonts w:ascii="Tahoma" w:hAnsi="Tahoma" w:cs="Tahoma"/>
        </w:rPr>
      </w:pPr>
      <w:r w:rsidRPr="000C06B7">
        <w:rPr>
          <w:rFonts w:ascii="Tahoma" w:hAnsi="Tahoma" w:cs="Tahoma"/>
        </w:rPr>
        <w:t xml:space="preserve">Agreed </w:t>
      </w:r>
      <w:r w:rsidR="00CC0D90" w:rsidRPr="000C06B7">
        <w:rPr>
          <w:rFonts w:ascii="Tahoma" w:hAnsi="Tahoma" w:cs="Tahoma"/>
        </w:rPr>
        <w:t>balance sheet accounts</w:t>
      </w:r>
    </w:p>
    <w:p w:rsidR="00135D23" w:rsidRPr="000C06B7" w:rsidRDefault="00135D23" w:rsidP="001441F4">
      <w:pPr>
        <w:jc w:val="both"/>
        <w:rPr>
          <w:rFonts w:ascii="Tahoma" w:hAnsi="Tahoma" w:cs="Tahoma"/>
          <w:szCs w:val="22"/>
        </w:rPr>
      </w:pPr>
    </w:p>
    <w:p w:rsidR="00135D23" w:rsidRPr="00BB5B3D" w:rsidRDefault="00135D23" w:rsidP="00DB3995">
      <w:pPr>
        <w:spacing w:after="0"/>
        <w:ind w:left="360"/>
        <w:jc w:val="both"/>
        <w:rPr>
          <w:rFonts w:ascii="Tahoma" w:eastAsia="MS Mincho" w:hAnsi="Tahoma" w:cs="Tahoma"/>
          <w:b/>
          <w:szCs w:val="22"/>
        </w:rPr>
      </w:pPr>
      <w:r w:rsidRPr="000C06B7">
        <w:rPr>
          <w:rFonts w:ascii="Tahoma" w:hAnsi="Tahoma" w:cs="Tahoma"/>
          <w:szCs w:val="22"/>
        </w:rPr>
        <w:t xml:space="preserve">Any unusual or long outstanding </w:t>
      </w:r>
      <w:r w:rsidR="00CC0D90" w:rsidRPr="000C06B7">
        <w:rPr>
          <w:rFonts w:ascii="Tahoma" w:hAnsi="Tahoma" w:cs="Tahoma"/>
          <w:szCs w:val="22"/>
        </w:rPr>
        <w:t>un</w:t>
      </w:r>
      <w:r w:rsidRPr="000C06B7">
        <w:rPr>
          <w:rFonts w:ascii="Tahoma" w:hAnsi="Tahoma" w:cs="Tahoma"/>
          <w:szCs w:val="22"/>
        </w:rPr>
        <w:t>reconcil</w:t>
      </w:r>
      <w:r w:rsidR="00CC0D90" w:rsidRPr="000C06B7">
        <w:rPr>
          <w:rFonts w:ascii="Tahoma" w:hAnsi="Tahoma" w:cs="Tahoma"/>
          <w:szCs w:val="22"/>
        </w:rPr>
        <w:t>ed</w:t>
      </w:r>
      <w:r w:rsidRPr="000C06B7">
        <w:rPr>
          <w:rFonts w:ascii="Tahoma" w:hAnsi="Tahoma" w:cs="Tahoma"/>
          <w:szCs w:val="22"/>
        </w:rPr>
        <w:t xml:space="preserve"> items must be brought to the attention of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t>
      </w:r>
    </w:p>
    <w:p w:rsidR="00B67ECB" w:rsidRDefault="00B67ECB">
      <w:pPr>
        <w:overflowPunct/>
        <w:autoSpaceDE/>
        <w:autoSpaceDN/>
        <w:adjustRightInd/>
        <w:spacing w:before="0" w:after="0"/>
        <w:textAlignment w:val="auto"/>
        <w:rPr>
          <w:rFonts w:ascii="Tahoma" w:eastAsia="MS Mincho" w:hAnsi="Tahoma" w:cs="Tahoma"/>
          <w:b/>
          <w:szCs w:val="22"/>
          <w:u w:val="single"/>
        </w:rPr>
      </w:pPr>
      <w:bookmarkStart w:id="7" w:name="P"/>
      <w:bookmarkEnd w:id="7"/>
      <w:r>
        <w:rPr>
          <w:rFonts w:ascii="Tahoma" w:eastAsia="MS Mincho" w:hAnsi="Tahoma" w:cs="Tahoma"/>
          <w:b/>
          <w:u w:val="single"/>
        </w:rPr>
        <w:br w:type="page"/>
      </w:r>
    </w:p>
    <w:p w:rsidR="005D517A" w:rsidRPr="00023017" w:rsidRDefault="00CC0D90"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eastAsia="MS Mincho" w:hAnsi="Tahoma" w:cs="Tahoma"/>
          <w:b/>
          <w:u w:val="single"/>
        </w:rPr>
      </w:pPr>
      <w:r w:rsidRPr="00023017">
        <w:rPr>
          <w:rFonts w:ascii="Tahoma" w:eastAsia="MS Mincho" w:hAnsi="Tahoma" w:cs="Tahoma"/>
          <w:b/>
          <w:u w:val="single"/>
        </w:rPr>
        <w:lastRenderedPageBreak/>
        <w:t>Payroll</w:t>
      </w:r>
    </w:p>
    <w:p w:rsidR="005D517A" w:rsidRPr="00DE4299" w:rsidRDefault="005D517A" w:rsidP="001441F4">
      <w:pPr>
        <w:jc w:val="both"/>
        <w:rPr>
          <w:rFonts w:ascii="Tahoma" w:hAnsi="Tahoma" w:cs="Tahoma"/>
          <w:szCs w:val="22"/>
        </w:rPr>
      </w:pPr>
      <w:r w:rsidRPr="000C06B7">
        <w:rPr>
          <w:rFonts w:ascii="Tahoma" w:hAnsi="Tahoma" w:cs="Tahoma"/>
          <w:szCs w:val="22"/>
        </w:rPr>
        <w:t xml:space="preserve">The main </w:t>
      </w:r>
      <w:r w:rsidRPr="00DB561E">
        <w:rPr>
          <w:rFonts w:ascii="Tahoma" w:hAnsi="Tahoma" w:cs="Tahoma"/>
          <w:szCs w:val="22"/>
        </w:rPr>
        <w:t>elements of the payroll system are:</w:t>
      </w:r>
    </w:p>
    <w:p w:rsidR="005D517A" w:rsidRPr="00F55861" w:rsidRDefault="005D517A" w:rsidP="001441F4">
      <w:pPr>
        <w:pStyle w:val="ListParagraph"/>
        <w:numPr>
          <w:ilvl w:val="0"/>
          <w:numId w:val="21"/>
        </w:numPr>
        <w:overflowPunct/>
        <w:spacing w:before="0" w:after="200" w:line="276" w:lineRule="auto"/>
        <w:jc w:val="both"/>
        <w:textAlignment w:val="auto"/>
        <w:rPr>
          <w:rFonts w:ascii="Tahoma" w:hAnsi="Tahoma" w:cs="Tahoma"/>
        </w:rPr>
      </w:pPr>
      <w:r w:rsidRPr="00F55861">
        <w:rPr>
          <w:rFonts w:ascii="Tahoma" w:hAnsi="Tahoma" w:cs="Tahoma"/>
        </w:rPr>
        <w:t>staff appointments</w:t>
      </w:r>
    </w:p>
    <w:p w:rsidR="005D517A" w:rsidRPr="000C06B7" w:rsidRDefault="005D517A" w:rsidP="001441F4">
      <w:pPr>
        <w:pStyle w:val="ListParagraph"/>
        <w:numPr>
          <w:ilvl w:val="0"/>
          <w:numId w:val="21"/>
        </w:numPr>
        <w:overflowPunct/>
        <w:spacing w:before="0" w:after="200" w:line="276" w:lineRule="auto"/>
        <w:jc w:val="both"/>
        <w:textAlignment w:val="auto"/>
        <w:rPr>
          <w:rFonts w:ascii="Tahoma" w:hAnsi="Tahoma" w:cs="Tahoma"/>
        </w:rPr>
      </w:pPr>
      <w:r w:rsidRPr="000C06B7">
        <w:rPr>
          <w:rFonts w:ascii="Tahoma" w:hAnsi="Tahoma" w:cs="Tahoma"/>
        </w:rPr>
        <w:t>payroll administration</w:t>
      </w:r>
    </w:p>
    <w:p w:rsidR="005D517A" w:rsidRPr="000C06B7" w:rsidRDefault="005D517A" w:rsidP="001441F4">
      <w:pPr>
        <w:pStyle w:val="ListParagraph"/>
        <w:numPr>
          <w:ilvl w:val="0"/>
          <w:numId w:val="21"/>
        </w:numPr>
        <w:overflowPunct/>
        <w:spacing w:before="0" w:after="200" w:line="276" w:lineRule="auto"/>
        <w:jc w:val="both"/>
        <w:textAlignment w:val="auto"/>
        <w:rPr>
          <w:rFonts w:ascii="Tahoma" w:hAnsi="Tahoma" w:cs="Tahoma"/>
        </w:rPr>
      </w:pPr>
      <w:r w:rsidRPr="000C06B7">
        <w:rPr>
          <w:rFonts w:ascii="Tahoma" w:hAnsi="Tahoma" w:cs="Tahoma"/>
        </w:rPr>
        <w:t>payments</w:t>
      </w:r>
    </w:p>
    <w:p w:rsidR="005D517A" w:rsidRPr="00023017" w:rsidRDefault="00B5283D" w:rsidP="001441F4">
      <w:pPr>
        <w:jc w:val="both"/>
        <w:rPr>
          <w:rFonts w:ascii="Tahoma" w:hAnsi="Tahoma" w:cs="Tahoma"/>
          <w:szCs w:val="22"/>
        </w:rPr>
      </w:pPr>
      <w:r w:rsidRPr="00023017">
        <w:rPr>
          <w:rFonts w:ascii="Tahoma" w:hAnsi="Tahoma" w:cs="Tahoma"/>
          <w:b/>
          <w:szCs w:val="22"/>
        </w:rPr>
        <w:t xml:space="preserve">8.1 </w:t>
      </w:r>
      <w:r w:rsidR="00023017">
        <w:rPr>
          <w:rFonts w:ascii="Tahoma" w:hAnsi="Tahoma" w:cs="Tahoma"/>
          <w:b/>
          <w:szCs w:val="22"/>
        </w:rPr>
        <w:t>Staff Appointments</w:t>
      </w:r>
      <w:r w:rsidR="005D517A" w:rsidRPr="00023017">
        <w:rPr>
          <w:rFonts w:ascii="Tahoma" w:hAnsi="Tahoma" w:cs="Tahoma"/>
          <w:b/>
          <w:szCs w:val="22"/>
        </w:rPr>
        <w:t xml:space="preserve"> </w:t>
      </w:r>
      <w:r w:rsidR="005D517A" w:rsidRPr="00023017">
        <w:rPr>
          <w:rFonts w:ascii="Tahoma" w:hAnsi="Tahoma" w:cs="Tahoma"/>
          <w:szCs w:val="22"/>
        </w:rPr>
        <w:t xml:space="preserve">         </w:t>
      </w:r>
    </w:p>
    <w:p w:rsidR="005D517A" w:rsidRPr="000C06B7" w:rsidRDefault="00DC479A" w:rsidP="00023017">
      <w:pPr>
        <w:tabs>
          <w:tab w:val="left" w:pos="284"/>
        </w:tabs>
        <w:spacing w:after="0"/>
        <w:ind w:left="284"/>
        <w:jc w:val="both"/>
        <w:rPr>
          <w:rFonts w:ascii="Tahoma" w:hAnsi="Tahoma" w:cs="Tahoma"/>
          <w:szCs w:val="22"/>
        </w:rPr>
      </w:pPr>
      <w:r w:rsidRPr="000C06B7">
        <w:rPr>
          <w:rFonts w:ascii="Tahoma" w:hAnsi="Tahoma" w:cs="Tahoma"/>
          <w:szCs w:val="22"/>
        </w:rPr>
        <w:t>Trust</w:t>
      </w:r>
      <w:r w:rsidR="00CC0D90" w:rsidRPr="000C06B7">
        <w:rPr>
          <w:rFonts w:ascii="Tahoma" w:hAnsi="Tahoma" w:cs="Tahoma"/>
          <w:szCs w:val="22"/>
        </w:rPr>
        <w:t>ees (</w:t>
      </w:r>
      <w:r w:rsidR="007735B2">
        <w:rPr>
          <w:rFonts w:ascii="Tahoma" w:hAnsi="Tahoma" w:cs="Tahoma"/>
          <w:szCs w:val="22"/>
        </w:rPr>
        <w:t>Directors</w:t>
      </w:r>
      <w:r w:rsidR="00CC0D90" w:rsidRPr="000C06B7">
        <w:rPr>
          <w:rFonts w:ascii="Tahoma" w:hAnsi="Tahoma" w:cs="Tahoma"/>
          <w:szCs w:val="22"/>
        </w:rPr>
        <w:t>)</w:t>
      </w:r>
      <w:r w:rsidR="005D517A" w:rsidRPr="000C06B7">
        <w:rPr>
          <w:rFonts w:ascii="Tahoma" w:hAnsi="Tahoma" w:cs="Tahoma"/>
          <w:szCs w:val="22"/>
        </w:rPr>
        <w:t xml:space="preserve"> of the MAT have the authority to appoint the Chief Executive Officer</w:t>
      </w:r>
      <w:r w:rsidR="00101F28" w:rsidRPr="000C06B7">
        <w:rPr>
          <w:rFonts w:ascii="Tahoma" w:hAnsi="Tahoma" w:cs="Tahoma"/>
          <w:szCs w:val="22"/>
        </w:rPr>
        <w:t xml:space="preserve"> (CEO)</w:t>
      </w:r>
      <w:r w:rsidR="00FB7C56" w:rsidRPr="000C06B7">
        <w:rPr>
          <w:rFonts w:ascii="Tahoma" w:hAnsi="Tahoma" w:cs="Tahoma"/>
          <w:szCs w:val="22"/>
        </w:rPr>
        <w:t>, the clerk</w:t>
      </w:r>
      <w:r w:rsidR="00CC0D90" w:rsidRPr="000C06B7">
        <w:rPr>
          <w:rFonts w:ascii="Tahoma" w:hAnsi="Tahoma" w:cs="Tahoma"/>
          <w:szCs w:val="22"/>
        </w:rPr>
        <w:t xml:space="preserve"> and the </w:t>
      </w:r>
      <w:r w:rsidR="005D517A" w:rsidRPr="000C06B7">
        <w:rPr>
          <w:rFonts w:ascii="Tahoma" w:hAnsi="Tahoma" w:cs="Tahoma"/>
          <w:szCs w:val="22"/>
        </w:rPr>
        <w:t>Head Teacher at each</w:t>
      </w:r>
      <w:r w:rsidR="00CC0D90" w:rsidRPr="000C06B7">
        <w:rPr>
          <w:rFonts w:ascii="Tahoma" w:hAnsi="Tahoma" w:cs="Tahoma"/>
          <w:szCs w:val="22"/>
        </w:rPr>
        <w:t xml:space="preserve"> school/</w:t>
      </w:r>
      <w:r w:rsidR="005D517A" w:rsidRPr="000C06B7">
        <w:rPr>
          <w:rFonts w:ascii="Tahoma" w:hAnsi="Tahoma" w:cs="Tahoma"/>
          <w:szCs w:val="22"/>
        </w:rPr>
        <w:t>academy.</w:t>
      </w:r>
    </w:p>
    <w:p w:rsidR="005D517A" w:rsidRDefault="005D517A" w:rsidP="00023017">
      <w:pPr>
        <w:spacing w:after="0"/>
        <w:ind w:left="284"/>
        <w:jc w:val="both"/>
        <w:rPr>
          <w:rFonts w:ascii="Tahoma" w:hAnsi="Tahoma" w:cs="Tahoma"/>
          <w:szCs w:val="22"/>
        </w:rPr>
      </w:pPr>
      <w:r w:rsidRPr="000C06B7">
        <w:rPr>
          <w:rFonts w:ascii="Tahoma" w:hAnsi="Tahoma" w:cs="Tahoma"/>
          <w:szCs w:val="22"/>
        </w:rPr>
        <w:t xml:space="preserve">The appointment of a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t>
      </w:r>
      <w:r w:rsidR="00101F28" w:rsidRPr="000C06B7">
        <w:rPr>
          <w:rFonts w:ascii="Tahoma" w:hAnsi="Tahoma" w:cs="Tahoma"/>
          <w:szCs w:val="22"/>
        </w:rPr>
        <w:t xml:space="preserve">by the CEO </w:t>
      </w:r>
      <w:r w:rsidRPr="000C06B7">
        <w:rPr>
          <w:rFonts w:ascii="Tahoma" w:hAnsi="Tahoma" w:cs="Tahoma"/>
          <w:szCs w:val="22"/>
        </w:rPr>
        <w:t>must be approved by the</w:t>
      </w:r>
      <w:r w:rsidR="00CC0D90" w:rsidRPr="000C06B7">
        <w:rPr>
          <w:rFonts w:ascii="Tahoma" w:hAnsi="Tahoma" w:cs="Tahoma"/>
          <w:szCs w:val="22"/>
        </w:rPr>
        <w:t xml:space="preserve"> </w:t>
      </w:r>
      <w:r w:rsidR="00DC479A" w:rsidRPr="000C06B7">
        <w:rPr>
          <w:rFonts w:ascii="Tahoma" w:hAnsi="Tahoma" w:cs="Tahoma"/>
          <w:szCs w:val="22"/>
        </w:rPr>
        <w:t>Trust</w:t>
      </w:r>
      <w:r w:rsidR="00CC0D90" w:rsidRPr="000C06B7">
        <w:rPr>
          <w:rFonts w:ascii="Tahoma" w:hAnsi="Tahoma" w:cs="Tahoma"/>
          <w:szCs w:val="22"/>
        </w:rPr>
        <w:t>ees (</w:t>
      </w:r>
      <w:r w:rsidR="007735B2">
        <w:rPr>
          <w:rFonts w:ascii="Tahoma" w:hAnsi="Tahoma" w:cs="Tahoma"/>
          <w:szCs w:val="22"/>
        </w:rPr>
        <w:t>Directors</w:t>
      </w:r>
      <w:r w:rsidR="00CC0D90" w:rsidRPr="000C06B7">
        <w:rPr>
          <w:rFonts w:ascii="Tahoma" w:hAnsi="Tahoma" w:cs="Tahoma"/>
          <w:szCs w:val="22"/>
        </w:rPr>
        <w:t>)</w:t>
      </w:r>
      <w:r w:rsidRPr="000C06B7">
        <w:rPr>
          <w:rFonts w:ascii="Tahoma" w:hAnsi="Tahoma" w:cs="Tahoma"/>
          <w:szCs w:val="22"/>
        </w:rPr>
        <w:t xml:space="preserve"> of the MAT.</w:t>
      </w:r>
    </w:p>
    <w:p w:rsidR="00DB3995" w:rsidRPr="000C06B7" w:rsidRDefault="00DB3995" w:rsidP="00023017">
      <w:pPr>
        <w:spacing w:after="0"/>
        <w:ind w:left="284"/>
        <w:jc w:val="both"/>
        <w:rPr>
          <w:rFonts w:ascii="Tahoma" w:hAnsi="Tahoma" w:cs="Tahoma"/>
          <w:szCs w:val="22"/>
        </w:rPr>
      </w:pPr>
      <w:r>
        <w:rPr>
          <w:rFonts w:ascii="Tahoma" w:hAnsi="Tahoma" w:cs="Tahoma"/>
          <w:szCs w:val="22"/>
        </w:rPr>
        <w:t xml:space="preserve">Appointments to ‘protected’ posts where a genuine occupational requirement exists; namely Head Teachers (including Executive Heads), Deputy Heads and RE leaders the appointment </w:t>
      </w:r>
      <w:r w:rsidR="00BE5029">
        <w:rPr>
          <w:rFonts w:ascii="Tahoma" w:hAnsi="Tahoma" w:cs="Tahoma"/>
          <w:szCs w:val="22"/>
        </w:rPr>
        <w:t>process must include the CEO and the Diocesan Schools Commissioner (DSC).</w:t>
      </w:r>
    </w:p>
    <w:p w:rsidR="00FB7C56" w:rsidRPr="000C06B7" w:rsidRDefault="00FB7C56" w:rsidP="00023017">
      <w:pPr>
        <w:spacing w:after="0"/>
        <w:ind w:left="284"/>
        <w:jc w:val="both"/>
        <w:rPr>
          <w:rFonts w:ascii="Tahoma" w:hAnsi="Tahoma" w:cs="Tahoma"/>
          <w:szCs w:val="22"/>
        </w:rPr>
      </w:pPr>
      <w:r w:rsidRPr="000C06B7">
        <w:rPr>
          <w:rFonts w:ascii="Tahoma" w:hAnsi="Tahoma" w:cs="Tahoma"/>
          <w:szCs w:val="22"/>
        </w:rPr>
        <w:t>All other staff appointments and changes to substantive contracts must be authorised by the C</w:t>
      </w:r>
      <w:r w:rsidR="00BE5029">
        <w:rPr>
          <w:rFonts w:ascii="Tahoma" w:hAnsi="Tahoma" w:cs="Tahoma"/>
          <w:szCs w:val="22"/>
        </w:rPr>
        <w:t>FO</w:t>
      </w:r>
      <w:r w:rsidRPr="000C06B7">
        <w:rPr>
          <w:rFonts w:ascii="Tahoma" w:hAnsi="Tahoma" w:cs="Tahoma"/>
          <w:szCs w:val="22"/>
        </w:rPr>
        <w:t>O or delegated signatories</w:t>
      </w:r>
      <w:r w:rsidR="00BE5029">
        <w:rPr>
          <w:rFonts w:ascii="Tahoma" w:hAnsi="Tahoma" w:cs="Tahoma"/>
          <w:szCs w:val="22"/>
        </w:rPr>
        <w:t xml:space="preserve"> who may include Schools’ Business Managers.</w:t>
      </w:r>
    </w:p>
    <w:p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Each School in the MAT maintains personnel files for all members of staff which include contracts of employment.  All</w:t>
      </w:r>
      <w:r w:rsidR="00FB7C56" w:rsidRPr="000C06B7">
        <w:rPr>
          <w:rFonts w:ascii="Tahoma" w:hAnsi="Tahoma" w:cs="Tahoma"/>
          <w:szCs w:val="22"/>
        </w:rPr>
        <w:t xml:space="preserve"> proposed</w:t>
      </w:r>
      <w:r w:rsidRPr="000C06B7">
        <w:rPr>
          <w:rFonts w:ascii="Tahoma" w:hAnsi="Tahoma" w:cs="Tahoma"/>
          <w:szCs w:val="22"/>
        </w:rPr>
        <w:t xml:space="preserve"> personnel changes must be notifie</w:t>
      </w:r>
      <w:r w:rsidR="00FB7C56" w:rsidRPr="000C06B7">
        <w:rPr>
          <w:rFonts w:ascii="Tahoma" w:hAnsi="Tahoma" w:cs="Tahoma"/>
          <w:szCs w:val="22"/>
        </w:rPr>
        <w:t>d to the HR</w:t>
      </w:r>
      <w:r w:rsidR="0071543B" w:rsidRPr="000C06B7">
        <w:rPr>
          <w:rFonts w:ascii="Tahoma" w:hAnsi="Tahoma" w:cs="Tahoma"/>
          <w:szCs w:val="22"/>
        </w:rPr>
        <w:t xml:space="preserve">, </w:t>
      </w:r>
      <w:r w:rsidR="00830C37">
        <w:rPr>
          <w:rFonts w:ascii="Tahoma" w:hAnsi="Tahoma" w:cs="Tahoma"/>
          <w:szCs w:val="22"/>
        </w:rPr>
        <w:t>Schools’ Business Manager</w:t>
      </w:r>
      <w:r w:rsidR="0071543B" w:rsidRPr="000C06B7">
        <w:rPr>
          <w:rFonts w:ascii="Tahoma" w:hAnsi="Tahoma" w:cs="Tahoma"/>
          <w:szCs w:val="22"/>
        </w:rPr>
        <w:t>s</w:t>
      </w:r>
      <w:r w:rsidR="00FB7C56" w:rsidRPr="000C06B7">
        <w:rPr>
          <w:rFonts w:ascii="Tahoma" w:hAnsi="Tahoma" w:cs="Tahoma"/>
          <w:szCs w:val="22"/>
        </w:rPr>
        <w:t xml:space="preserve"> and Finance Officers</w:t>
      </w:r>
      <w:r w:rsidRPr="000C06B7">
        <w:rPr>
          <w:rFonts w:ascii="Tahoma" w:hAnsi="Tahoma" w:cs="Tahoma"/>
          <w:szCs w:val="22"/>
        </w:rPr>
        <w:t>.</w:t>
      </w:r>
      <w:r w:rsidR="00BE5029">
        <w:rPr>
          <w:rFonts w:ascii="Tahoma" w:hAnsi="Tahoma" w:cs="Tahoma"/>
          <w:szCs w:val="22"/>
        </w:rPr>
        <w:t xml:space="preserve"> Head Teacher and head office staff files are maintained by the Head Office HR department.</w:t>
      </w:r>
    </w:p>
    <w:p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The Chief Executive Officer is responsible for ensuring that the </w:t>
      </w:r>
      <w:r w:rsidR="00DC479A" w:rsidRPr="000C06B7">
        <w:rPr>
          <w:rFonts w:ascii="Tahoma" w:hAnsi="Tahoma" w:cs="Tahoma"/>
          <w:szCs w:val="22"/>
        </w:rPr>
        <w:t>Trust</w:t>
      </w:r>
      <w:r w:rsidRPr="000C06B7">
        <w:rPr>
          <w:rFonts w:ascii="Tahoma" w:hAnsi="Tahoma" w:cs="Tahoma"/>
          <w:szCs w:val="22"/>
        </w:rPr>
        <w:t>’s pay policy is implemented.</w:t>
      </w:r>
    </w:p>
    <w:p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The Chief Executive Officer is responsible for ensuring that the statutory obligations around the safer recruitment policy and procedures are administered and </w:t>
      </w:r>
      <w:r w:rsidR="00BE5029">
        <w:rPr>
          <w:rFonts w:ascii="Tahoma" w:hAnsi="Tahoma" w:cs="Tahoma"/>
          <w:szCs w:val="22"/>
        </w:rPr>
        <w:t>Head Teachers</w:t>
      </w:r>
      <w:r w:rsidR="009C1A5E" w:rsidRPr="000C06B7">
        <w:rPr>
          <w:rFonts w:ascii="Tahoma" w:hAnsi="Tahoma" w:cs="Tahoma"/>
          <w:szCs w:val="22"/>
        </w:rPr>
        <w:t xml:space="preserve"> </w:t>
      </w:r>
      <w:r w:rsidRPr="000C06B7">
        <w:rPr>
          <w:rFonts w:ascii="Tahoma" w:hAnsi="Tahoma" w:cs="Tahoma"/>
          <w:szCs w:val="22"/>
        </w:rPr>
        <w:t xml:space="preserve">will be responsible for maintaining accurate records of all staff employed </w:t>
      </w:r>
      <w:r w:rsidR="00BE5029">
        <w:rPr>
          <w:rFonts w:ascii="Tahoma" w:hAnsi="Tahoma" w:cs="Tahoma"/>
          <w:szCs w:val="22"/>
        </w:rPr>
        <w:t>o</w:t>
      </w:r>
      <w:r w:rsidRPr="000C06B7">
        <w:rPr>
          <w:rFonts w:ascii="Tahoma" w:hAnsi="Tahoma" w:cs="Tahoma"/>
          <w:szCs w:val="22"/>
        </w:rPr>
        <w:t xml:space="preserve">n </w:t>
      </w:r>
      <w:r w:rsidR="00BE5029">
        <w:rPr>
          <w:rFonts w:ascii="Tahoma" w:hAnsi="Tahoma" w:cs="Tahoma"/>
          <w:szCs w:val="22"/>
        </w:rPr>
        <w:t>the</w:t>
      </w:r>
      <w:r w:rsidRPr="000C06B7">
        <w:rPr>
          <w:rFonts w:ascii="Tahoma" w:hAnsi="Tahoma" w:cs="Tahoma"/>
          <w:szCs w:val="22"/>
        </w:rPr>
        <w:t xml:space="preserve"> single central record.</w:t>
      </w:r>
      <w:r w:rsidR="00CC0D90" w:rsidRPr="000C06B7">
        <w:rPr>
          <w:rFonts w:ascii="Tahoma" w:hAnsi="Tahoma" w:cs="Tahoma"/>
          <w:szCs w:val="22"/>
        </w:rPr>
        <w:t xml:space="preserve"> The operation of these processes can be delegated to the</w:t>
      </w:r>
      <w:r w:rsidR="00101F28" w:rsidRPr="000C06B7">
        <w:rPr>
          <w:rFonts w:ascii="Tahoma" w:hAnsi="Tahoma" w:cs="Tahoma"/>
          <w:szCs w:val="22"/>
        </w:rPr>
        <w:t xml:space="preserve"> Chief </w:t>
      </w:r>
      <w:r w:rsidR="004B0632" w:rsidRPr="000C06B7">
        <w:rPr>
          <w:rFonts w:ascii="Tahoma" w:hAnsi="Tahoma" w:cs="Tahoma"/>
          <w:szCs w:val="22"/>
        </w:rPr>
        <w:t xml:space="preserve">Finance and </w:t>
      </w:r>
      <w:r w:rsidR="00101F28" w:rsidRPr="000C06B7">
        <w:rPr>
          <w:rFonts w:ascii="Tahoma" w:hAnsi="Tahoma" w:cs="Tahoma"/>
          <w:szCs w:val="22"/>
        </w:rPr>
        <w:t>Operating Officer and H</w:t>
      </w:r>
      <w:r w:rsidR="00CC0D90" w:rsidRPr="000C06B7">
        <w:rPr>
          <w:rFonts w:ascii="Tahoma" w:hAnsi="Tahoma" w:cs="Tahoma"/>
          <w:szCs w:val="22"/>
        </w:rPr>
        <w:t>ead of HR</w:t>
      </w:r>
      <w:r w:rsidR="009C1A5E" w:rsidRPr="000C06B7">
        <w:rPr>
          <w:rFonts w:ascii="Tahoma" w:hAnsi="Tahoma" w:cs="Tahoma"/>
          <w:szCs w:val="22"/>
        </w:rPr>
        <w:t>.</w:t>
      </w:r>
    </w:p>
    <w:p w:rsidR="005D517A" w:rsidRPr="000C06B7" w:rsidRDefault="005D517A" w:rsidP="00023017">
      <w:pPr>
        <w:spacing w:after="0"/>
        <w:ind w:left="284"/>
        <w:jc w:val="both"/>
        <w:rPr>
          <w:rFonts w:ascii="Tahoma" w:hAnsi="Tahoma" w:cs="Tahoma"/>
          <w:szCs w:val="22"/>
        </w:rPr>
      </w:pPr>
      <w:r w:rsidRPr="000C06B7">
        <w:rPr>
          <w:rFonts w:ascii="Tahoma" w:hAnsi="Tahoma" w:cs="Tahoma"/>
          <w:szCs w:val="22"/>
        </w:rPr>
        <w:t xml:space="preserve">Personnel information </w:t>
      </w:r>
      <w:r w:rsidR="00BE5029">
        <w:rPr>
          <w:rFonts w:ascii="Tahoma" w:hAnsi="Tahoma" w:cs="Tahoma"/>
          <w:szCs w:val="22"/>
        </w:rPr>
        <w:t>may be</w:t>
      </w:r>
      <w:r w:rsidRPr="000C06B7">
        <w:rPr>
          <w:rFonts w:ascii="Tahoma" w:hAnsi="Tahoma" w:cs="Tahoma"/>
          <w:szCs w:val="22"/>
        </w:rPr>
        <w:t xml:space="preserve"> held in manual files under the guidance of the</w:t>
      </w:r>
      <w:r w:rsidR="00101F28" w:rsidRPr="000C06B7">
        <w:rPr>
          <w:rFonts w:ascii="Tahoma" w:hAnsi="Tahoma" w:cs="Tahoma"/>
          <w:szCs w:val="22"/>
        </w:rPr>
        <w:t xml:space="preserve"> Chief</w:t>
      </w:r>
      <w:r w:rsidR="004B0632" w:rsidRPr="000C06B7">
        <w:rPr>
          <w:rFonts w:ascii="Tahoma" w:hAnsi="Tahoma" w:cs="Tahoma"/>
          <w:szCs w:val="22"/>
        </w:rPr>
        <w:t xml:space="preserve"> Finance and</w:t>
      </w:r>
      <w:r w:rsidR="00101F28" w:rsidRPr="000C06B7">
        <w:rPr>
          <w:rFonts w:ascii="Tahoma" w:hAnsi="Tahoma" w:cs="Tahoma"/>
          <w:szCs w:val="22"/>
        </w:rPr>
        <w:t xml:space="preserve"> Operating Officer</w:t>
      </w:r>
      <w:r w:rsidR="00CC0D90" w:rsidRPr="000C06B7">
        <w:rPr>
          <w:rFonts w:ascii="Tahoma" w:hAnsi="Tahoma" w:cs="Tahoma"/>
          <w:szCs w:val="22"/>
        </w:rPr>
        <w:t xml:space="preserve">, </w:t>
      </w:r>
      <w:r w:rsidRPr="000C06B7">
        <w:rPr>
          <w:rFonts w:ascii="Tahoma" w:hAnsi="Tahoma" w:cs="Tahoma"/>
          <w:szCs w:val="22"/>
        </w:rPr>
        <w:t xml:space="preserve">with access strictly limited to authorised officials only and separately on the SIMS computer system, for which relevant registration under the Data Protection Act </w:t>
      </w:r>
      <w:r w:rsidR="000004DD">
        <w:rPr>
          <w:rFonts w:ascii="Tahoma" w:hAnsi="Tahoma" w:cs="Tahoma"/>
          <w:szCs w:val="22"/>
        </w:rPr>
        <w:t xml:space="preserve">2018 </w:t>
      </w:r>
      <w:r w:rsidRPr="000C06B7">
        <w:rPr>
          <w:rFonts w:ascii="Tahoma" w:hAnsi="Tahoma" w:cs="Tahoma"/>
          <w:szCs w:val="22"/>
        </w:rPr>
        <w:t>is held.</w:t>
      </w:r>
    </w:p>
    <w:p w:rsidR="005D517A" w:rsidRPr="000C06B7" w:rsidRDefault="005D517A" w:rsidP="001441F4">
      <w:pPr>
        <w:jc w:val="both"/>
        <w:rPr>
          <w:rFonts w:ascii="Tahoma" w:hAnsi="Tahoma" w:cs="Tahoma"/>
          <w:szCs w:val="22"/>
        </w:rPr>
      </w:pPr>
    </w:p>
    <w:p w:rsidR="005D517A" w:rsidRPr="00023017" w:rsidRDefault="00B5283D" w:rsidP="001441F4">
      <w:pPr>
        <w:jc w:val="both"/>
        <w:rPr>
          <w:rFonts w:ascii="Tahoma" w:hAnsi="Tahoma" w:cs="Tahoma"/>
          <w:b/>
          <w:szCs w:val="22"/>
        </w:rPr>
      </w:pPr>
      <w:r w:rsidRPr="00023017">
        <w:rPr>
          <w:rFonts w:ascii="Tahoma" w:hAnsi="Tahoma" w:cs="Tahoma"/>
          <w:b/>
          <w:szCs w:val="22"/>
        </w:rPr>
        <w:t xml:space="preserve">8.2 </w:t>
      </w:r>
      <w:r w:rsidR="00023017">
        <w:rPr>
          <w:rFonts w:ascii="Tahoma" w:hAnsi="Tahoma" w:cs="Tahoma"/>
          <w:b/>
          <w:szCs w:val="22"/>
        </w:rPr>
        <w:t>Payroll Administration</w:t>
      </w:r>
    </w:p>
    <w:p w:rsidR="005D517A" w:rsidRPr="000C06B7" w:rsidRDefault="00023017" w:rsidP="00023017">
      <w:pPr>
        <w:tabs>
          <w:tab w:val="left" w:pos="284"/>
        </w:tabs>
        <w:spacing w:after="0"/>
        <w:jc w:val="both"/>
        <w:rPr>
          <w:rFonts w:ascii="Tahoma" w:hAnsi="Tahoma" w:cs="Tahoma"/>
          <w:szCs w:val="22"/>
        </w:rPr>
      </w:pPr>
      <w:r>
        <w:rPr>
          <w:rFonts w:ascii="Tahoma" w:hAnsi="Tahoma" w:cs="Tahoma"/>
          <w:szCs w:val="22"/>
        </w:rPr>
        <w:tab/>
      </w:r>
      <w:r w:rsidR="005D517A" w:rsidRPr="000C06B7">
        <w:rPr>
          <w:rFonts w:ascii="Tahoma" w:hAnsi="Tahoma" w:cs="Tahoma"/>
          <w:szCs w:val="22"/>
        </w:rPr>
        <w:t xml:space="preserve">The MAT payroll is administered by </w:t>
      </w:r>
      <w:r w:rsidR="00CC0D90" w:rsidRPr="000C06B7">
        <w:rPr>
          <w:rFonts w:ascii="Tahoma" w:hAnsi="Tahoma" w:cs="Tahoma"/>
          <w:szCs w:val="22"/>
        </w:rPr>
        <w:t>an external provider</w:t>
      </w:r>
      <w:r w:rsidR="005D517A" w:rsidRPr="000C06B7">
        <w:rPr>
          <w:rFonts w:ascii="Tahoma" w:hAnsi="Tahoma" w:cs="Tahoma"/>
          <w:szCs w:val="22"/>
        </w:rPr>
        <w:t>.</w:t>
      </w:r>
    </w:p>
    <w:p w:rsidR="005D517A" w:rsidRPr="000C06B7" w:rsidRDefault="005D517A" w:rsidP="00023017">
      <w:pPr>
        <w:tabs>
          <w:tab w:val="left" w:pos="284"/>
        </w:tabs>
        <w:spacing w:after="0"/>
        <w:ind w:left="284"/>
        <w:jc w:val="both"/>
        <w:rPr>
          <w:rFonts w:ascii="Tahoma" w:hAnsi="Tahoma" w:cs="Tahoma"/>
          <w:szCs w:val="22"/>
        </w:rPr>
      </w:pPr>
      <w:r w:rsidRPr="000C06B7">
        <w:rPr>
          <w:rFonts w:ascii="Tahoma" w:hAnsi="Tahoma" w:cs="Tahoma"/>
          <w:szCs w:val="22"/>
        </w:rPr>
        <w:t>Amendments to payroll data, e.g. appointments, resignations</w:t>
      </w:r>
      <w:r w:rsidR="00101F28" w:rsidRPr="000C06B7">
        <w:rPr>
          <w:rFonts w:ascii="Tahoma" w:hAnsi="Tahoma" w:cs="Tahoma"/>
          <w:szCs w:val="22"/>
        </w:rPr>
        <w:t xml:space="preserve"> and </w:t>
      </w:r>
      <w:r w:rsidRPr="000C06B7">
        <w:rPr>
          <w:rFonts w:ascii="Tahoma" w:hAnsi="Tahoma" w:cs="Tahoma"/>
          <w:szCs w:val="22"/>
        </w:rPr>
        <w:t xml:space="preserve">pay changes are made by </w:t>
      </w:r>
      <w:r w:rsidR="00CC0D90" w:rsidRPr="000C06B7">
        <w:rPr>
          <w:rFonts w:ascii="Tahoma" w:hAnsi="Tahoma" w:cs="Tahoma"/>
          <w:szCs w:val="22"/>
        </w:rPr>
        <w:t>the provider on the instruction of the Head of HR</w:t>
      </w:r>
      <w:r w:rsidR="004B0632" w:rsidRPr="000C06B7">
        <w:rPr>
          <w:rFonts w:ascii="Tahoma" w:hAnsi="Tahoma" w:cs="Tahoma"/>
          <w:szCs w:val="22"/>
        </w:rPr>
        <w:t xml:space="preserve"> or Head Teacher</w:t>
      </w:r>
      <w:r w:rsidR="00CC0D90" w:rsidRPr="000C06B7">
        <w:rPr>
          <w:rFonts w:ascii="Tahoma" w:hAnsi="Tahoma" w:cs="Tahoma"/>
          <w:szCs w:val="22"/>
        </w:rPr>
        <w:t xml:space="preserve"> once authorised by the</w:t>
      </w:r>
      <w:r w:rsidR="004B0632" w:rsidRPr="000C06B7">
        <w:rPr>
          <w:rFonts w:ascii="Tahoma" w:hAnsi="Tahoma" w:cs="Tahoma"/>
          <w:szCs w:val="22"/>
        </w:rPr>
        <w:t xml:space="preserve"> relevant delegated manager</w:t>
      </w:r>
      <w:r w:rsidR="00BE5029">
        <w:rPr>
          <w:rFonts w:ascii="Tahoma" w:hAnsi="Tahoma" w:cs="Tahoma"/>
          <w:szCs w:val="22"/>
        </w:rPr>
        <w:t xml:space="preserve"> as detailed in </w:t>
      </w:r>
      <w:r w:rsidR="000004DD">
        <w:rPr>
          <w:rFonts w:ascii="Tahoma" w:hAnsi="Tahoma" w:cs="Tahoma"/>
          <w:szCs w:val="22"/>
        </w:rPr>
        <w:t>8.1 above</w:t>
      </w:r>
      <w:r w:rsidR="00CC0D90" w:rsidRPr="000C06B7">
        <w:rPr>
          <w:rFonts w:ascii="Tahoma" w:hAnsi="Tahoma" w:cs="Tahoma"/>
          <w:szCs w:val="22"/>
        </w:rPr>
        <w:t>.</w:t>
      </w:r>
    </w:p>
    <w:p w:rsidR="00DE4299" w:rsidRDefault="00DE4299">
      <w:pPr>
        <w:overflowPunct/>
        <w:autoSpaceDE/>
        <w:autoSpaceDN/>
        <w:adjustRightInd/>
        <w:spacing w:before="0" w:after="0"/>
        <w:textAlignment w:val="auto"/>
        <w:rPr>
          <w:rFonts w:ascii="Tahoma" w:hAnsi="Tahoma" w:cs="Tahoma"/>
          <w:b/>
          <w:szCs w:val="22"/>
          <w:u w:val="single"/>
        </w:rPr>
      </w:pPr>
    </w:p>
    <w:p w:rsidR="005D517A" w:rsidRPr="00023017" w:rsidRDefault="00B5283D" w:rsidP="001441F4">
      <w:pPr>
        <w:jc w:val="both"/>
        <w:rPr>
          <w:rFonts w:ascii="Tahoma" w:hAnsi="Tahoma" w:cs="Tahoma"/>
          <w:b/>
          <w:szCs w:val="22"/>
        </w:rPr>
      </w:pPr>
      <w:r w:rsidRPr="00023017">
        <w:rPr>
          <w:rFonts w:ascii="Tahoma" w:hAnsi="Tahoma" w:cs="Tahoma"/>
          <w:b/>
          <w:szCs w:val="22"/>
        </w:rPr>
        <w:t xml:space="preserve">8.3 </w:t>
      </w:r>
      <w:r w:rsidR="00023017">
        <w:rPr>
          <w:rFonts w:ascii="Tahoma" w:hAnsi="Tahoma" w:cs="Tahoma"/>
          <w:b/>
          <w:szCs w:val="22"/>
        </w:rPr>
        <w:t>Payroll Payments</w:t>
      </w:r>
    </w:p>
    <w:p w:rsidR="005D517A" w:rsidRPr="000C06B7" w:rsidRDefault="00023017" w:rsidP="00023017">
      <w:pPr>
        <w:tabs>
          <w:tab w:val="left" w:pos="284"/>
        </w:tabs>
        <w:jc w:val="both"/>
        <w:rPr>
          <w:rFonts w:ascii="Tahoma" w:hAnsi="Tahoma" w:cs="Tahoma"/>
          <w:szCs w:val="22"/>
        </w:rPr>
      </w:pPr>
      <w:r>
        <w:rPr>
          <w:rFonts w:ascii="Tahoma" w:hAnsi="Tahoma" w:cs="Tahoma"/>
          <w:szCs w:val="22"/>
        </w:rPr>
        <w:tab/>
      </w:r>
      <w:r w:rsidR="005D517A" w:rsidRPr="000C06B7">
        <w:rPr>
          <w:rFonts w:ascii="Tahoma" w:hAnsi="Tahoma" w:cs="Tahoma"/>
          <w:szCs w:val="22"/>
        </w:rPr>
        <w:t>All staff are paid monthly by bank credit transfer to their bank accounts.</w:t>
      </w:r>
    </w:p>
    <w:p w:rsidR="00CC0D90" w:rsidRDefault="00CC0D90" w:rsidP="00023017">
      <w:pPr>
        <w:tabs>
          <w:tab w:val="left" w:pos="284"/>
        </w:tabs>
        <w:spacing w:after="0"/>
        <w:ind w:left="284"/>
        <w:jc w:val="both"/>
        <w:rPr>
          <w:rFonts w:ascii="Tahoma" w:hAnsi="Tahoma" w:cs="Tahoma"/>
          <w:szCs w:val="22"/>
        </w:rPr>
      </w:pPr>
      <w:r w:rsidRPr="000C06B7">
        <w:rPr>
          <w:rFonts w:ascii="Tahoma" w:hAnsi="Tahoma" w:cs="Tahoma"/>
          <w:szCs w:val="22"/>
        </w:rPr>
        <w:t xml:space="preserve">All supply teacher, casual working and overtime claims must be checked and confirmed by a budget holder and must be forwarded promptly </w:t>
      </w:r>
      <w:r w:rsidR="00BE5029">
        <w:rPr>
          <w:rFonts w:ascii="Tahoma" w:hAnsi="Tahoma" w:cs="Tahoma"/>
          <w:szCs w:val="22"/>
        </w:rPr>
        <w:t xml:space="preserve">by the school </w:t>
      </w:r>
      <w:r w:rsidRPr="000C06B7">
        <w:rPr>
          <w:rFonts w:ascii="Tahoma" w:hAnsi="Tahoma" w:cs="Tahoma"/>
          <w:szCs w:val="22"/>
        </w:rPr>
        <w:t xml:space="preserve">for input to Cornwall Councils ERP system.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will check a sample of supply teacher, overtime, casual and expenses each month to ensure that the payroll system is operating correctly.</w:t>
      </w:r>
    </w:p>
    <w:p w:rsidR="00BE5029" w:rsidRPr="000C06B7" w:rsidRDefault="00BE5029" w:rsidP="00023017">
      <w:pPr>
        <w:tabs>
          <w:tab w:val="left" w:pos="284"/>
        </w:tabs>
        <w:spacing w:after="0"/>
        <w:ind w:left="284"/>
        <w:jc w:val="both"/>
        <w:rPr>
          <w:rFonts w:ascii="Tahoma" w:hAnsi="Tahoma" w:cs="Tahoma"/>
          <w:szCs w:val="22"/>
        </w:rPr>
      </w:pPr>
      <w:r w:rsidRPr="0011269C">
        <w:rPr>
          <w:rFonts w:ascii="Tahoma" w:hAnsi="Tahoma" w:cs="Tahoma"/>
          <w:szCs w:val="22"/>
        </w:rPr>
        <w:lastRenderedPageBreak/>
        <w:t>Head Teachers are responsible for checking the payroll changes information sent to the school prior to the authorisation of the payroll. Evidence of this check must be retained by the school for audit purposes.</w:t>
      </w:r>
    </w:p>
    <w:p w:rsidR="00621B75" w:rsidRPr="000C06B7" w:rsidRDefault="00CC0D90" w:rsidP="00023017">
      <w:pPr>
        <w:ind w:left="284"/>
        <w:jc w:val="both"/>
        <w:rPr>
          <w:rFonts w:ascii="Tahoma" w:hAnsi="Tahoma" w:cs="Tahoma"/>
          <w:szCs w:val="22"/>
        </w:rPr>
      </w:pPr>
      <w:r w:rsidRPr="000C06B7">
        <w:rPr>
          <w:rFonts w:ascii="Tahoma" w:hAnsi="Tahoma" w:cs="Tahoma"/>
          <w:szCs w:val="22"/>
        </w:rPr>
        <w:t>Monthly reconciliations will be undertaken</w:t>
      </w:r>
      <w:r w:rsidR="00621B75" w:rsidRPr="000C06B7">
        <w:rPr>
          <w:rFonts w:ascii="Tahoma" w:hAnsi="Tahoma" w:cs="Tahoma"/>
          <w:szCs w:val="22"/>
        </w:rPr>
        <w:t xml:space="preserve"> by 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00621B75" w:rsidRPr="000C06B7">
        <w:rPr>
          <w:rFonts w:ascii="Tahoma" w:hAnsi="Tahoma" w:cs="Tahoma"/>
          <w:szCs w:val="22"/>
        </w:rPr>
        <w:t xml:space="preserve"> or delegated individual.</w:t>
      </w:r>
    </w:p>
    <w:p w:rsidR="005D517A" w:rsidRPr="000C06B7" w:rsidRDefault="005D517A" w:rsidP="00023017">
      <w:pPr>
        <w:ind w:left="284"/>
        <w:jc w:val="both"/>
        <w:rPr>
          <w:rFonts w:ascii="Tahoma" w:hAnsi="Tahoma" w:cs="Tahoma"/>
          <w:szCs w:val="22"/>
        </w:rPr>
      </w:pPr>
      <w:r w:rsidRPr="000C06B7">
        <w:rPr>
          <w:rFonts w:ascii="Tahoma" w:hAnsi="Tahoma" w:cs="Tahoma"/>
          <w:szCs w:val="22"/>
        </w:rPr>
        <w:t>The MAT has a responsibility for ensuring that all payments to individuals are subject to tax and national insurance deductions where appropriate. In order to achieve this, the following guidelines should be followed:</w:t>
      </w:r>
    </w:p>
    <w:p w:rsidR="005D517A" w:rsidRPr="000C06B7" w:rsidRDefault="005D517A" w:rsidP="001441F4">
      <w:pPr>
        <w:pStyle w:val="ListParagraph"/>
        <w:numPr>
          <w:ilvl w:val="0"/>
          <w:numId w:val="22"/>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an assessment must be made as to whether the individual is providing a contract of service (i.e. employed) or a contract for services (i.e. self-employed),</w:t>
      </w:r>
    </w:p>
    <w:p w:rsidR="005D517A" w:rsidRPr="000C06B7" w:rsidRDefault="005D517A" w:rsidP="001441F4">
      <w:pPr>
        <w:pStyle w:val="ListParagraph"/>
        <w:numPr>
          <w:ilvl w:val="0"/>
          <w:numId w:val="22"/>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if considered to be a contract of service, the individual shall be set up as an employee of the school before receiving payment through the payroll</w:t>
      </w:r>
    </w:p>
    <w:p w:rsidR="005D517A" w:rsidRPr="000C06B7" w:rsidRDefault="005D517A" w:rsidP="001441F4">
      <w:pPr>
        <w:pStyle w:val="ListParagraph"/>
        <w:numPr>
          <w:ilvl w:val="0"/>
          <w:numId w:val="22"/>
        </w:numPr>
        <w:overflowPunct/>
        <w:autoSpaceDE/>
        <w:autoSpaceDN/>
        <w:adjustRightInd/>
        <w:spacing w:before="0" w:after="200" w:line="276" w:lineRule="auto"/>
        <w:jc w:val="both"/>
        <w:textAlignment w:val="auto"/>
        <w:rPr>
          <w:rFonts w:ascii="Tahoma" w:hAnsi="Tahoma" w:cs="Tahoma"/>
        </w:rPr>
      </w:pPr>
      <w:r w:rsidRPr="000C06B7">
        <w:rPr>
          <w:rFonts w:ascii="Tahoma" w:hAnsi="Tahoma" w:cs="Tahoma"/>
        </w:rPr>
        <w:t>where an individual seeks payment from the school for a contract for services, this must be in the form of an invoice</w:t>
      </w:r>
    </w:p>
    <w:p w:rsidR="005D517A" w:rsidRPr="000C06B7" w:rsidRDefault="005D517A" w:rsidP="008409BA">
      <w:pPr>
        <w:ind w:firstLine="360"/>
        <w:jc w:val="both"/>
        <w:rPr>
          <w:rFonts w:ascii="Tahoma" w:hAnsi="Tahoma" w:cs="Tahoma"/>
          <w:szCs w:val="22"/>
        </w:rPr>
      </w:pPr>
      <w:r w:rsidRPr="000C06B7">
        <w:rPr>
          <w:rFonts w:ascii="Tahoma" w:hAnsi="Tahoma" w:cs="Tahoma"/>
          <w:szCs w:val="22"/>
        </w:rPr>
        <w:t>Careful attention should be paid to repetitive payments to individuals.</w:t>
      </w:r>
    </w:p>
    <w:p w:rsidR="005D517A" w:rsidRPr="000C06B7" w:rsidRDefault="00D05DA6" w:rsidP="008409BA">
      <w:pPr>
        <w:ind w:left="360"/>
        <w:jc w:val="both"/>
        <w:rPr>
          <w:rFonts w:ascii="Tahoma" w:hAnsi="Tahoma" w:cs="Tahoma"/>
          <w:szCs w:val="22"/>
        </w:rPr>
      </w:pPr>
      <w:r w:rsidRPr="000C06B7">
        <w:rPr>
          <w:rFonts w:ascii="Tahoma" w:hAnsi="Tahoma" w:cs="Tahoma"/>
          <w:szCs w:val="22"/>
        </w:rPr>
        <w:t>Expense c</w:t>
      </w:r>
      <w:r w:rsidR="005D517A" w:rsidRPr="000C06B7">
        <w:rPr>
          <w:rFonts w:ascii="Tahoma" w:hAnsi="Tahoma" w:cs="Tahoma"/>
          <w:szCs w:val="22"/>
        </w:rPr>
        <w:t xml:space="preserve">laims </w:t>
      </w:r>
      <w:r w:rsidRPr="000C06B7">
        <w:rPr>
          <w:rFonts w:ascii="Tahoma" w:hAnsi="Tahoma" w:cs="Tahoma"/>
          <w:szCs w:val="22"/>
        </w:rPr>
        <w:t xml:space="preserve">are also </w:t>
      </w:r>
      <w:r w:rsidR="005D517A" w:rsidRPr="000C06B7">
        <w:rPr>
          <w:rFonts w:ascii="Tahoma" w:hAnsi="Tahoma" w:cs="Tahoma"/>
          <w:szCs w:val="22"/>
        </w:rPr>
        <w:t xml:space="preserve">processed </w:t>
      </w:r>
      <w:r w:rsidRPr="000C06B7">
        <w:rPr>
          <w:rFonts w:ascii="Tahoma" w:hAnsi="Tahoma" w:cs="Tahoma"/>
          <w:szCs w:val="22"/>
        </w:rPr>
        <w:t xml:space="preserve">via payroll </w:t>
      </w:r>
      <w:r w:rsidR="005D517A" w:rsidRPr="000C06B7">
        <w:rPr>
          <w:rFonts w:ascii="Tahoma" w:hAnsi="Tahoma" w:cs="Tahoma"/>
          <w:szCs w:val="22"/>
        </w:rPr>
        <w:t xml:space="preserve">and paid directly </w:t>
      </w:r>
      <w:r w:rsidRPr="000C06B7">
        <w:rPr>
          <w:rFonts w:ascii="Tahoma" w:hAnsi="Tahoma" w:cs="Tahoma"/>
          <w:szCs w:val="22"/>
        </w:rPr>
        <w:t>to the employee</w:t>
      </w:r>
      <w:r w:rsidR="005D517A" w:rsidRPr="000C06B7">
        <w:rPr>
          <w:rFonts w:ascii="Tahoma" w:hAnsi="Tahoma" w:cs="Tahoma"/>
          <w:szCs w:val="22"/>
        </w:rPr>
        <w:t>. The MAT maintains its rate of reimbursement at or below the current HMRC Approved Rates.</w:t>
      </w:r>
    </w:p>
    <w:p w:rsidR="005D517A" w:rsidRPr="000C06B7" w:rsidRDefault="005D517A" w:rsidP="001441F4">
      <w:pPr>
        <w:jc w:val="both"/>
        <w:rPr>
          <w:rFonts w:ascii="Tahoma" w:hAnsi="Tahoma" w:cs="Tahoma"/>
          <w:szCs w:val="22"/>
        </w:rPr>
      </w:pPr>
    </w:p>
    <w:p w:rsidR="00AE23C6" w:rsidRPr="008409BA" w:rsidRDefault="008409BA" w:rsidP="00E32861">
      <w:pPr>
        <w:pStyle w:val="ListParagraph"/>
        <w:numPr>
          <w:ilvl w:val="0"/>
          <w:numId w:val="90"/>
        </w:numPr>
        <w:tabs>
          <w:tab w:val="left" w:pos="425"/>
          <w:tab w:val="left" w:pos="851"/>
        </w:tabs>
        <w:overflowPunct/>
        <w:autoSpaceDE/>
        <w:autoSpaceDN/>
        <w:adjustRightInd/>
        <w:spacing w:before="0" w:after="120"/>
        <w:jc w:val="both"/>
        <w:textAlignment w:val="auto"/>
        <w:rPr>
          <w:rFonts w:ascii="Tahoma" w:hAnsi="Tahoma" w:cs="Tahoma"/>
          <w:b/>
          <w:u w:val="single"/>
        </w:rPr>
      </w:pPr>
      <w:bookmarkStart w:id="8" w:name="Pr"/>
      <w:bookmarkEnd w:id="8"/>
      <w:r w:rsidRPr="008409BA">
        <w:rPr>
          <w:rFonts w:ascii="Tahoma" w:eastAsia="MS Mincho" w:hAnsi="Tahoma" w:cs="Tahoma"/>
          <w:b/>
          <w:u w:val="single"/>
        </w:rPr>
        <w:t>Procurement</w:t>
      </w:r>
    </w:p>
    <w:p w:rsidR="00AE23C6" w:rsidRPr="00F55861" w:rsidRDefault="00AE23C6" w:rsidP="008409BA">
      <w:pPr>
        <w:tabs>
          <w:tab w:val="left" w:pos="284"/>
        </w:tabs>
        <w:spacing w:after="0"/>
        <w:ind w:left="284"/>
        <w:jc w:val="both"/>
        <w:rPr>
          <w:rFonts w:ascii="Tahoma" w:hAnsi="Tahoma" w:cs="Tahoma"/>
          <w:szCs w:val="22"/>
        </w:rPr>
      </w:pPr>
      <w:r w:rsidRPr="000C06B7">
        <w:rPr>
          <w:rFonts w:ascii="Tahoma" w:hAnsi="Tahoma" w:cs="Tahoma"/>
          <w:szCs w:val="22"/>
        </w:rPr>
        <w:t xml:space="preserve">The </w:t>
      </w:r>
      <w:r w:rsidR="00460D94" w:rsidRPr="00DB561E">
        <w:rPr>
          <w:rFonts w:ascii="Tahoma" w:hAnsi="Tahoma" w:cs="Tahoma"/>
          <w:szCs w:val="22"/>
        </w:rPr>
        <w:t>MAT</w:t>
      </w:r>
      <w:r w:rsidRPr="00DE4299">
        <w:rPr>
          <w:rFonts w:ascii="Tahoma" w:hAnsi="Tahoma" w:cs="Tahoma"/>
          <w:szCs w:val="22"/>
        </w:rPr>
        <w:t xml:space="preserve"> </w:t>
      </w:r>
      <w:r w:rsidR="00621B75" w:rsidRPr="00DE4299">
        <w:rPr>
          <w:rFonts w:ascii="Tahoma" w:hAnsi="Tahoma" w:cs="Tahoma"/>
          <w:szCs w:val="22"/>
        </w:rPr>
        <w:t>has an obligation to secure best value in terms of procurement.</w:t>
      </w:r>
      <w:r w:rsidRPr="00DE4299">
        <w:rPr>
          <w:rFonts w:ascii="Tahoma" w:hAnsi="Tahoma" w:cs="Tahoma"/>
          <w:szCs w:val="22"/>
        </w:rPr>
        <w:t xml:space="preserve"> A large proportion of their purchases will be paid for with public funds and we need to maintain the integrity of these funds by following the general principles of:</w:t>
      </w:r>
    </w:p>
    <w:p w:rsidR="00AE23C6" w:rsidRPr="000C06B7" w:rsidRDefault="00AE23C6" w:rsidP="001441F4">
      <w:pPr>
        <w:spacing w:after="0"/>
        <w:jc w:val="both"/>
        <w:rPr>
          <w:rFonts w:ascii="Tahoma" w:hAnsi="Tahoma" w:cs="Tahoma"/>
          <w:szCs w:val="22"/>
        </w:rPr>
      </w:pPr>
    </w:p>
    <w:p w:rsidR="00AE23C6" w:rsidRPr="000C06B7" w:rsidRDefault="00AE23C6" w:rsidP="001441F4">
      <w:pPr>
        <w:pStyle w:val="ListParagraph"/>
        <w:numPr>
          <w:ilvl w:val="0"/>
          <w:numId w:val="23"/>
        </w:numPr>
        <w:overflowPunct/>
        <w:spacing w:before="0" w:after="0"/>
        <w:jc w:val="both"/>
        <w:textAlignment w:val="auto"/>
        <w:rPr>
          <w:rFonts w:ascii="Tahoma" w:hAnsi="Tahoma" w:cs="Tahoma"/>
        </w:rPr>
      </w:pPr>
      <w:r w:rsidRPr="000C06B7">
        <w:rPr>
          <w:rFonts w:ascii="Tahoma" w:hAnsi="Tahoma" w:cs="Tahoma"/>
          <w:b/>
          <w:bCs/>
        </w:rPr>
        <w:t xml:space="preserve">Probity: </w:t>
      </w:r>
      <w:r w:rsidRPr="000C06B7">
        <w:rPr>
          <w:rFonts w:ascii="Tahoma" w:hAnsi="Tahoma" w:cs="Tahoma"/>
        </w:rPr>
        <w:t xml:space="preserve">it must be demonstrable that there is no corruption or private gain involved in the contractual relationships of the </w:t>
      </w:r>
      <w:r w:rsidR="00DC479A" w:rsidRPr="000C06B7">
        <w:rPr>
          <w:rFonts w:ascii="Tahoma" w:hAnsi="Tahoma" w:cs="Tahoma"/>
        </w:rPr>
        <w:t>Trust</w:t>
      </w:r>
      <w:r w:rsidR="00621B75" w:rsidRPr="000C06B7">
        <w:rPr>
          <w:rFonts w:ascii="Tahoma" w:hAnsi="Tahoma" w:cs="Tahoma"/>
        </w:rPr>
        <w:t xml:space="preserve"> and </w:t>
      </w:r>
      <w:r w:rsidRPr="000C06B7">
        <w:rPr>
          <w:rFonts w:ascii="Tahoma" w:hAnsi="Tahoma" w:cs="Tahoma"/>
        </w:rPr>
        <w:t>School</w:t>
      </w:r>
      <w:r w:rsidR="00621B75" w:rsidRPr="000C06B7">
        <w:rPr>
          <w:rFonts w:ascii="Tahoma" w:hAnsi="Tahoma" w:cs="Tahoma"/>
        </w:rPr>
        <w:t>/academy</w:t>
      </w:r>
    </w:p>
    <w:p w:rsidR="00AE23C6" w:rsidRPr="000C06B7" w:rsidRDefault="00AE23C6" w:rsidP="001441F4">
      <w:pPr>
        <w:pStyle w:val="ListParagraph"/>
        <w:numPr>
          <w:ilvl w:val="0"/>
          <w:numId w:val="23"/>
        </w:numPr>
        <w:overflowPunct/>
        <w:spacing w:before="0" w:after="0"/>
        <w:jc w:val="both"/>
        <w:textAlignment w:val="auto"/>
        <w:rPr>
          <w:rFonts w:ascii="Tahoma" w:hAnsi="Tahoma" w:cs="Tahoma"/>
        </w:rPr>
      </w:pPr>
      <w:r w:rsidRPr="000C06B7">
        <w:rPr>
          <w:rFonts w:ascii="Tahoma" w:hAnsi="Tahoma" w:cs="Tahoma"/>
          <w:b/>
          <w:bCs/>
        </w:rPr>
        <w:t xml:space="preserve">Accountability: </w:t>
      </w:r>
      <w:r w:rsidRPr="000C06B7">
        <w:rPr>
          <w:rFonts w:ascii="Tahoma" w:hAnsi="Tahoma" w:cs="Tahoma"/>
        </w:rPr>
        <w:t xml:space="preserve">the </w:t>
      </w:r>
      <w:r w:rsidR="00DC479A" w:rsidRPr="000C06B7">
        <w:rPr>
          <w:rFonts w:ascii="Tahoma" w:hAnsi="Tahoma" w:cs="Tahoma"/>
        </w:rPr>
        <w:t>Trust</w:t>
      </w:r>
      <w:r w:rsidR="00621B75" w:rsidRPr="000C06B7">
        <w:rPr>
          <w:rFonts w:ascii="Tahoma" w:hAnsi="Tahoma" w:cs="Tahoma"/>
        </w:rPr>
        <w:t xml:space="preserve"> and s</w:t>
      </w:r>
      <w:r w:rsidRPr="000C06B7">
        <w:rPr>
          <w:rFonts w:ascii="Tahoma" w:hAnsi="Tahoma" w:cs="Tahoma"/>
        </w:rPr>
        <w:t>chool</w:t>
      </w:r>
      <w:r w:rsidR="00621B75" w:rsidRPr="000C06B7">
        <w:rPr>
          <w:rFonts w:ascii="Tahoma" w:hAnsi="Tahoma" w:cs="Tahoma"/>
        </w:rPr>
        <w:t>/academy</w:t>
      </w:r>
      <w:r w:rsidRPr="000C06B7">
        <w:rPr>
          <w:rFonts w:ascii="Tahoma" w:hAnsi="Tahoma" w:cs="Tahoma"/>
        </w:rPr>
        <w:t xml:space="preserve"> is publicly accountable for its expenditure and the conduct of its affairs</w:t>
      </w:r>
    </w:p>
    <w:p w:rsidR="00AE23C6" w:rsidRPr="000C06B7" w:rsidRDefault="00AE23C6" w:rsidP="001441F4">
      <w:pPr>
        <w:pStyle w:val="ListParagraph"/>
        <w:numPr>
          <w:ilvl w:val="0"/>
          <w:numId w:val="23"/>
        </w:numPr>
        <w:overflowPunct/>
        <w:spacing w:before="0" w:after="0"/>
        <w:jc w:val="both"/>
        <w:textAlignment w:val="auto"/>
        <w:rPr>
          <w:rFonts w:ascii="Tahoma" w:hAnsi="Tahoma" w:cs="Tahoma"/>
        </w:rPr>
      </w:pPr>
      <w:r w:rsidRPr="000C06B7">
        <w:rPr>
          <w:rFonts w:ascii="Tahoma" w:hAnsi="Tahoma" w:cs="Tahoma"/>
          <w:b/>
          <w:bCs/>
        </w:rPr>
        <w:t xml:space="preserve">Fairness: </w:t>
      </w:r>
      <w:r w:rsidRPr="000C06B7">
        <w:rPr>
          <w:rFonts w:ascii="Tahoma" w:hAnsi="Tahoma" w:cs="Tahoma"/>
        </w:rPr>
        <w:t xml:space="preserve">that all those dealt with by the </w:t>
      </w:r>
      <w:r w:rsidR="00DC479A" w:rsidRPr="000C06B7">
        <w:rPr>
          <w:rFonts w:ascii="Tahoma" w:hAnsi="Tahoma" w:cs="Tahoma"/>
        </w:rPr>
        <w:t>Trust</w:t>
      </w:r>
      <w:r w:rsidR="00621B75" w:rsidRPr="000C06B7">
        <w:rPr>
          <w:rFonts w:ascii="Tahoma" w:hAnsi="Tahoma" w:cs="Tahoma"/>
        </w:rPr>
        <w:t xml:space="preserve"> and s</w:t>
      </w:r>
      <w:r w:rsidRPr="000C06B7">
        <w:rPr>
          <w:rFonts w:ascii="Tahoma" w:hAnsi="Tahoma" w:cs="Tahoma"/>
        </w:rPr>
        <w:t>chool</w:t>
      </w:r>
      <w:r w:rsidR="00621B75" w:rsidRPr="000C06B7">
        <w:rPr>
          <w:rFonts w:ascii="Tahoma" w:hAnsi="Tahoma" w:cs="Tahoma"/>
        </w:rPr>
        <w:t>/academy</w:t>
      </w:r>
      <w:r w:rsidRPr="000C06B7">
        <w:rPr>
          <w:rFonts w:ascii="Tahoma" w:hAnsi="Tahoma" w:cs="Tahoma"/>
        </w:rPr>
        <w:t xml:space="preserve"> are dealt with on a fair and equitable basis.</w:t>
      </w:r>
    </w:p>
    <w:p w:rsidR="00460D94" w:rsidRPr="000C06B7" w:rsidRDefault="00460D94" w:rsidP="001441F4">
      <w:pPr>
        <w:jc w:val="both"/>
        <w:rPr>
          <w:rFonts w:ascii="Tahoma" w:hAnsi="Tahoma" w:cs="Tahoma"/>
          <w:szCs w:val="22"/>
        </w:rPr>
      </w:pPr>
    </w:p>
    <w:p w:rsidR="00AE23C6" w:rsidRPr="008409BA" w:rsidRDefault="00B5283D" w:rsidP="001441F4">
      <w:pPr>
        <w:jc w:val="both"/>
        <w:rPr>
          <w:rFonts w:ascii="Tahoma" w:hAnsi="Tahoma" w:cs="Tahoma"/>
          <w:b/>
          <w:szCs w:val="22"/>
        </w:rPr>
      </w:pPr>
      <w:r w:rsidRPr="008409BA">
        <w:rPr>
          <w:rFonts w:ascii="Tahoma" w:hAnsi="Tahoma" w:cs="Tahoma"/>
          <w:b/>
          <w:szCs w:val="22"/>
        </w:rPr>
        <w:t xml:space="preserve">9.1 </w:t>
      </w:r>
      <w:r w:rsidR="00AE23C6" w:rsidRPr="008409BA">
        <w:rPr>
          <w:rFonts w:ascii="Tahoma" w:hAnsi="Tahoma" w:cs="Tahoma"/>
          <w:b/>
          <w:szCs w:val="22"/>
        </w:rPr>
        <w:t>R</w:t>
      </w:r>
      <w:r w:rsidR="008409BA">
        <w:rPr>
          <w:rFonts w:ascii="Tahoma" w:hAnsi="Tahoma" w:cs="Tahoma"/>
          <w:b/>
          <w:szCs w:val="22"/>
        </w:rPr>
        <w:t>outine Purchasing</w:t>
      </w:r>
    </w:p>
    <w:p w:rsidR="00AE23C6" w:rsidRPr="000C06B7" w:rsidRDefault="00AE23C6" w:rsidP="008409BA">
      <w:pPr>
        <w:tabs>
          <w:tab w:val="left" w:pos="284"/>
        </w:tabs>
        <w:spacing w:after="0"/>
        <w:ind w:left="284"/>
        <w:jc w:val="both"/>
        <w:rPr>
          <w:rFonts w:ascii="Tahoma" w:hAnsi="Tahoma" w:cs="Tahoma"/>
          <w:szCs w:val="22"/>
        </w:rPr>
      </w:pPr>
      <w:r w:rsidRPr="000C06B7">
        <w:rPr>
          <w:rFonts w:ascii="Tahoma" w:hAnsi="Tahoma" w:cs="Tahoma"/>
          <w:szCs w:val="22"/>
        </w:rPr>
        <w:t>Budget holders will be informed of the budget available to them as soon as the budget is formally ratified and approved by the</w:t>
      </w:r>
      <w:r w:rsidR="00621B75" w:rsidRPr="000C06B7">
        <w:rPr>
          <w:rFonts w:ascii="Tahoma" w:hAnsi="Tahoma" w:cs="Tahoma"/>
          <w:szCs w:val="22"/>
        </w:rPr>
        <w:t xml:space="preserve"> </w:t>
      </w:r>
      <w:r w:rsidR="00DC479A" w:rsidRPr="000C06B7">
        <w:rPr>
          <w:rFonts w:ascii="Tahoma" w:hAnsi="Tahoma" w:cs="Tahoma"/>
          <w:szCs w:val="22"/>
        </w:rPr>
        <w:t>Trust</w:t>
      </w:r>
      <w:r w:rsidR="00621B75" w:rsidRPr="000C06B7">
        <w:rPr>
          <w:rFonts w:ascii="Tahoma" w:hAnsi="Tahoma" w:cs="Tahoma"/>
          <w:szCs w:val="22"/>
        </w:rPr>
        <w:t>ees (</w:t>
      </w:r>
      <w:r w:rsidR="007735B2">
        <w:rPr>
          <w:rFonts w:ascii="Tahoma" w:hAnsi="Tahoma" w:cs="Tahoma"/>
          <w:szCs w:val="22"/>
        </w:rPr>
        <w:t>Directors</w:t>
      </w:r>
      <w:r w:rsidR="00621B75" w:rsidRPr="000C06B7">
        <w:rPr>
          <w:rFonts w:ascii="Tahoma" w:hAnsi="Tahoma" w:cs="Tahoma"/>
          <w:szCs w:val="22"/>
        </w:rPr>
        <w:t>)</w:t>
      </w:r>
      <w:r w:rsidRPr="000C06B7">
        <w:rPr>
          <w:rFonts w:ascii="Tahoma" w:hAnsi="Tahoma" w:cs="Tahoma"/>
          <w:szCs w:val="22"/>
        </w:rPr>
        <w:t xml:space="preserve">.  It is the responsibility of the budget holder to manage their element of the budget and to ensure that the funds available are not overspent.  </w:t>
      </w:r>
      <w:r w:rsidR="00621B75" w:rsidRPr="000C06B7">
        <w:rPr>
          <w:rFonts w:ascii="Tahoma" w:hAnsi="Tahoma" w:cs="Tahoma"/>
          <w:szCs w:val="22"/>
        </w:rPr>
        <w:t>The accounting system will provide live information of spent and committed funds.</w:t>
      </w:r>
    </w:p>
    <w:p w:rsidR="00AE23C6" w:rsidRPr="000C06B7" w:rsidRDefault="00AE23C6" w:rsidP="008409BA">
      <w:pPr>
        <w:spacing w:after="0"/>
        <w:ind w:firstLine="284"/>
        <w:jc w:val="both"/>
        <w:rPr>
          <w:rFonts w:ascii="Tahoma" w:hAnsi="Tahoma" w:cs="Tahoma"/>
          <w:szCs w:val="22"/>
        </w:rPr>
      </w:pPr>
      <w:r w:rsidRPr="000C06B7">
        <w:rPr>
          <w:rFonts w:ascii="Tahoma" w:hAnsi="Tahoma" w:cs="Tahoma"/>
          <w:szCs w:val="22"/>
        </w:rPr>
        <w:t>It is essential that all of the following controls are adhered to:</w:t>
      </w:r>
    </w:p>
    <w:p w:rsidR="00AE23C6" w:rsidRPr="000C06B7" w:rsidRDefault="00AE23C6" w:rsidP="001441F4">
      <w:pPr>
        <w:pStyle w:val="ListParagraph"/>
        <w:numPr>
          <w:ilvl w:val="0"/>
          <w:numId w:val="25"/>
        </w:numPr>
        <w:overflowPunct/>
        <w:spacing w:before="0" w:after="0"/>
        <w:jc w:val="both"/>
        <w:textAlignment w:val="auto"/>
        <w:rPr>
          <w:rFonts w:ascii="Tahoma" w:hAnsi="Tahoma" w:cs="Tahoma"/>
        </w:rPr>
      </w:pPr>
      <w:r w:rsidRPr="000C06B7">
        <w:rPr>
          <w:rFonts w:ascii="Tahoma" w:hAnsi="Tahoma" w:cs="Tahoma"/>
        </w:rPr>
        <w:t xml:space="preserve">orders should not be entered into verbally and unless a Purchasing Card has been used, orders should always include the school’s terms &amp; conditions of the order </w:t>
      </w:r>
      <w:r w:rsidR="00BC7EAB" w:rsidRPr="000C06B7">
        <w:rPr>
          <w:rFonts w:ascii="Tahoma" w:hAnsi="Tahoma" w:cs="Tahoma"/>
        </w:rPr>
        <w:t xml:space="preserve">to </w:t>
      </w:r>
      <w:r w:rsidRPr="000C06B7">
        <w:rPr>
          <w:rFonts w:ascii="Tahoma" w:hAnsi="Tahoma" w:cs="Tahoma"/>
        </w:rPr>
        <w:t>protect the MAT against terms and conditions imposed by suppliers in the absence of quoted terms &amp; conditions</w:t>
      </w:r>
    </w:p>
    <w:p w:rsidR="00AE23C6" w:rsidRDefault="00AE23C6" w:rsidP="001441F4">
      <w:pPr>
        <w:pStyle w:val="ListParagraph"/>
        <w:numPr>
          <w:ilvl w:val="0"/>
          <w:numId w:val="25"/>
        </w:numPr>
        <w:overflowPunct/>
        <w:spacing w:before="0" w:after="0"/>
        <w:jc w:val="both"/>
        <w:textAlignment w:val="auto"/>
        <w:rPr>
          <w:rFonts w:ascii="Tahoma" w:hAnsi="Tahoma" w:cs="Tahoma"/>
        </w:rPr>
      </w:pPr>
      <w:r w:rsidRPr="000C06B7">
        <w:rPr>
          <w:rFonts w:ascii="Tahoma" w:hAnsi="Tahoma" w:cs="Tahoma"/>
        </w:rPr>
        <w:t xml:space="preserve">the use of ‘Official Order Forms’ </w:t>
      </w:r>
      <w:r w:rsidR="00621B75" w:rsidRPr="000C06B7">
        <w:rPr>
          <w:rFonts w:ascii="Tahoma" w:hAnsi="Tahoma" w:cs="Tahoma"/>
        </w:rPr>
        <w:t xml:space="preserve">or equivalent </w:t>
      </w:r>
      <w:r w:rsidRPr="000C06B7">
        <w:rPr>
          <w:rFonts w:ascii="Tahoma" w:hAnsi="Tahoma" w:cs="Tahoma"/>
        </w:rPr>
        <w:t>through the local system automatically updates the financial records and enables committed expenditure to be included in management information for governors</w:t>
      </w:r>
    </w:p>
    <w:p w:rsidR="004C324C" w:rsidRDefault="004C324C" w:rsidP="004C324C">
      <w:pPr>
        <w:overflowPunct/>
        <w:spacing w:before="0" w:after="0"/>
        <w:jc w:val="both"/>
        <w:textAlignment w:val="auto"/>
        <w:rPr>
          <w:rFonts w:ascii="Tahoma" w:hAnsi="Tahoma" w:cs="Tahoma"/>
        </w:rPr>
      </w:pPr>
    </w:p>
    <w:p w:rsidR="004C324C" w:rsidRDefault="004C324C" w:rsidP="004C324C">
      <w:pPr>
        <w:overflowPunct/>
        <w:spacing w:before="0" w:after="0"/>
        <w:jc w:val="both"/>
        <w:textAlignment w:val="auto"/>
        <w:rPr>
          <w:rFonts w:ascii="Tahoma" w:hAnsi="Tahoma" w:cs="Tahoma"/>
        </w:rPr>
      </w:pPr>
    </w:p>
    <w:p w:rsidR="004C324C" w:rsidRPr="004C324C" w:rsidRDefault="004C324C" w:rsidP="004C324C">
      <w:pPr>
        <w:overflowPunct/>
        <w:spacing w:before="0" w:after="0"/>
        <w:jc w:val="both"/>
        <w:textAlignment w:val="auto"/>
        <w:rPr>
          <w:rFonts w:ascii="Tahoma" w:hAnsi="Tahoma" w:cs="Tahoma"/>
        </w:rPr>
      </w:pPr>
    </w:p>
    <w:p w:rsidR="00AE23C6" w:rsidRPr="000C06B7" w:rsidRDefault="00AE23C6" w:rsidP="001441F4">
      <w:pPr>
        <w:pStyle w:val="ListParagraph"/>
        <w:numPr>
          <w:ilvl w:val="0"/>
          <w:numId w:val="25"/>
        </w:numPr>
        <w:overflowPunct/>
        <w:spacing w:before="0" w:after="0"/>
        <w:jc w:val="both"/>
        <w:textAlignment w:val="auto"/>
        <w:rPr>
          <w:rFonts w:ascii="Tahoma" w:hAnsi="Tahoma" w:cs="Tahoma"/>
        </w:rPr>
      </w:pPr>
      <w:r w:rsidRPr="000C06B7">
        <w:rPr>
          <w:rFonts w:ascii="Tahoma" w:hAnsi="Tahoma" w:cs="Tahoma"/>
        </w:rPr>
        <w:lastRenderedPageBreak/>
        <w:t>in</w:t>
      </w:r>
      <w:r w:rsidR="000004DD">
        <w:rPr>
          <w:rFonts w:ascii="Tahoma" w:hAnsi="Tahoma" w:cs="Tahoma"/>
        </w:rPr>
        <w:t xml:space="preserve"> </w:t>
      </w:r>
      <w:r w:rsidRPr="000C06B7">
        <w:rPr>
          <w:rFonts w:ascii="Tahoma" w:hAnsi="Tahoma" w:cs="Tahoma"/>
        </w:rPr>
        <w:t xml:space="preserve">exceptional circumstances (e.g. emergency repairs) orders may be placed by telephone. In such circumstances a confirmation order should be generated. Orders may be </w:t>
      </w:r>
      <w:r w:rsidR="00101F28" w:rsidRPr="000C06B7">
        <w:rPr>
          <w:rFonts w:ascii="Tahoma" w:hAnsi="Tahoma" w:cs="Tahoma"/>
        </w:rPr>
        <w:t xml:space="preserve">emailed </w:t>
      </w:r>
      <w:r w:rsidRPr="000C06B7">
        <w:rPr>
          <w:rFonts w:ascii="Tahoma" w:hAnsi="Tahoma" w:cs="Tahoma"/>
        </w:rPr>
        <w:t xml:space="preserve">to suppliers, in order to reduce timelines. In such circumstances care should be taken to fax both sides of the official order form, so the supplier receives the MAT’s terms and conditions. </w:t>
      </w:r>
    </w:p>
    <w:p w:rsidR="00AE23C6" w:rsidRPr="000C06B7" w:rsidRDefault="00AE23C6" w:rsidP="001441F4">
      <w:pPr>
        <w:pStyle w:val="ListParagraph"/>
        <w:numPr>
          <w:ilvl w:val="0"/>
          <w:numId w:val="25"/>
        </w:numPr>
        <w:overflowPunct/>
        <w:spacing w:before="0" w:after="0"/>
        <w:jc w:val="both"/>
        <w:textAlignment w:val="auto"/>
        <w:rPr>
          <w:rFonts w:ascii="Tahoma" w:hAnsi="Tahoma" w:cs="Tahoma"/>
        </w:rPr>
      </w:pPr>
      <w:r w:rsidRPr="000C06B7">
        <w:rPr>
          <w:rFonts w:ascii="Tahoma" w:hAnsi="Tahoma" w:cs="Tahoma"/>
        </w:rPr>
        <w:t>orders should only be approved in accordance with the authorised limits within the scheme of delegation listed in Appendix A of this document</w:t>
      </w:r>
    </w:p>
    <w:p w:rsidR="00E943BA" w:rsidRPr="000C06B7" w:rsidRDefault="00AE23C6" w:rsidP="00621B75">
      <w:pPr>
        <w:pStyle w:val="ListParagraph"/>
        <w:numPr>
          <w:ilvl w:val="0"/>
          <w:numId w:val="25"/>
        </w:numPr>
        <w:overflowPunct/>
        <w:spacing w:before="0" w:after="0"/>
        <w:jc w:val="both"/>
        <w:textAlignment w:val="auto"/>
        <w:rPr>
          <w:rFonts w:ascii="Tahoma" w:hAnsi="Tahoma" w:cs="Tahoma"/>
        </w:rPr>
      </w:pPr>
      <w:r w:rsidRPr="000C06B7">
        <w:rPr>
          <w:rFonts w:ascii="Tahoma" w:hAnsi="Tahoma" w:cs="Tahoma"/>
        </w:rPr>
        <w:t xml:space="preserve">orders may only be used for goods and services provided to the MAT. Private individuals and other organisations may not </w:t>
      </w:r>
      <w:r w:rsidR="00621B75" w:rsidRPr="000C06B7">
        <w:rPr>
          <w:rFonts w:ascii="Tahoma" w:hAnsi="Tahoma" w:cs="Tahoma"/>
        </w:rPr>
        <w:t xml:space="preserve">purchase items through the </w:t>
      </w:r>
      <w:r w:rsidR="00DC479A" w:rsidRPr="000C06B7">
        <w:rPr>
          <w:rFonts w:ascii="Tahoma" w:hAnsi="Tahoma" w:cs="Tahoma"/>
        </w:rPr>
        <w:t>Trust</w:t>
      </w:r>
    </w:p>
    <w:p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The </w:t>
      </w:r>
      <w:r w:rsidR="000004DD">
        <w:rPr>
          <w:rFonts w:ascii="Tahoma" w:hAnsi="Tahoma" w:cs="Tahoma"/>
          <w:szCs w:val="22"/>
        </w:rPr>
        <w:t>school b</w:t>
      </w:r>
      <w:r w:rsidRPr="000C06B7">
        <w:rPr>
          <w:rFonts w:ascii="Tahoma" w:hAnsi="Tahoma" w:cs="Tahoma"/>
          <w:szCs w:val="22"/>
        </w:rPr>
        <w:t xml:space="preserve">udget holder or </w:t>
      </w:r>
      <w:r w:rsidR="000004DD">
        <w:rPr>
          <w:rFonts w:ascii="Tahoma" w:hAnsi="Tahoma" w:cs="Tahoma"/>
          <w:szCs w:val="22"/>
        </w:rPr>
        <w:t>designated officer</w:t>
      </w:r>
      <w:r w:rsidRPr="000C06B7">
        <w:rPr>
          <w:rFonts w:ascii="Tahoma" w:hAnsi="Tahoma" w:cs="Tahoma"/>
          <w:szCs w:val="22"/>
        </w:rPr>
        <w:t xml:space="preserve"> must make appropriate arrangements for the delivery of goods and services </w:t>
      </w:r>
      <w:r w:rsidR="000004DD">
        <w:rPr>
          <w:rFonts w:ascii="Tahoma" w:hAnsi="Tahoma" w:cs="Tahoma"/>
          <w:szCs w:val="22"/>
        </w:rPr>
        <w:t>to the school</w:t>
      </w:r>
      <w:r w:rsidRPr="000C06B7">
        <w:rPr>
          <w:rFonts w:ascii="Tahoma" w:hAnsi="Tahoma" w:cs="Tahoma"/>
          <w:szCs w:val="22"/>
        </w:rPr>
        <w:t>.  On receipt of goods and services there must be a detailed check of the goods and services received against the purchase order (or equivalent in exceptional circumstances).  Where delivery notes are not produced, then the receipt of goods and services should be recorded on the order form.  All discrepancies should be discussed with the supplier of the goods and services without delay.</w:t>
      </w:r>
    </w:p>
    <w:p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If any goods are rejected or returned to the supplier because they are not as ordered or are of sub-standard quality, the academy’s finance office should be notified.  The </w:t>
      </w:r>
      <w:r w:rsidR="000004DD">
        <w:rPr>
          <w:rFonts w:ascii="Tahoma" w:hAnsi="Tahoma" w:cs="Tahoma"/>
          <w:szCs w:val="22"/>
        </w:rPr>
        <w:t>school administrator</w:t>
      </w:r>
      <w:r w:rsidRPr="000C06B7">
        <w:rPr>
          <w:rFonts w:ascii="Tahoma" w:hAnsi="Tahoma" w:cs="Tahoma"/>
          <w:szCs w:val="22"/>
        </w:rPr>
        <w:t xml:space="preserve"> will keep a central record of all goods returned to suppliers.</w:t>
      </w:r>
    </w:p>
    <w:p w:rsidR="00AE23C6" w:rsidRPr="000C06B7" w:rsidRDefault="00AE23C6" w:rsidP="008409BA">
      <w:pPr>
        <w:spacing w:after="0"/>
        <w:ind w:left="360"/>
        <w:jc w:val="both"/>
        <w:rPr>
          <w:rFonts w:ascii="Tahoma" w:hAnsi="Tahoma" w:cs="Tahoma"/>
          <w:szCs w:val="22"/>
        </w:rPr>
      </w:pPr>
      <w:r w:rsidRPr="000C06B7">
        <w:rPr>
          <w:rFonts w:ascii="Tahoma" w:hAnsi="Tahoma" w:cs="Tahoma"/>
          <w:szCs w:val="22"/>
        </w:rPr>
        <w:t xml:space="preserve">Invoices will be authorised for payment by the relevant cost centre holder and </w:t>
      </w:r>
      <w:r w:rsidR="00621B75" w:rsidRPr="000C06B7">
        <w:rPr>
          <w:rFonts w:ascii="Tahoma" w:hAnsi="Tahoma" w:cs="Tahoma"/>
          <w:szCs w:val="22"/>
        </w:rPr>
        <w:t xml:space="preserve">processed for payment by the </w:t>
      </w:r>
      <w:r w:rsidR="00DC479A" w:rsidRPr="000C06B7">
        <w:rPr>
          <w:rFonts w:ascii="Tahoma" w:hAnsi="Tahoma" w:cs="Tahoma"/>
          <w:szCs w:val="22"/>
        </w:rPr>
        <w:t>Trust</w:t>
      </w:r>
      <w:r w:rsidR="00621B75" w:rsidRPr="000C06B7">
        <w:rPr>
          <w:rFonts w:ascii="Tahoma" w:hAnsi="Tahoma" w:cs="Tahoma"/>
          <w:szCs w:val="22"/>
        </w:rPr>
        <w:t>.</w:t>
      </w:r>
    </w:p>
    <w:p w:rsidR="00AE23C6" w:rsidRPr="000C06B7" w:rsidRDefault="00AE23C6" w:rsidP="001441F4">
      <w:pPr>
        <w:jc w:val="both"/>
        <w:rPr>
          <w:rFonts w:ascii="Tahoma" w:hAnsi="Tahoma" w:cs="Tahoma"/>
          <w:szCs w:val="22"/>
        </w:rPr>
      </w:pPr>
    </w:p>
    <w:p w:rsidR="00AE23C6" w:rsidRPr="008409BA" w:rsidRDefault="00B5283D" w:rsidP="001441F4">
      <w:pPr>
        <w:jc w:val="both"/>
        <w:rPr>
          <w:rFonts w:ascii="Tahoma" w:hAnsi="Tahoma" w:cs="Tahoma"/>
          <w:b/>
          <w:szCs w:val="22"/>
        </w:rPr>
      </w:pPr>
      <w:r w:rsidRPr="008409BA">
        <w:rPr>
          <w:rFonts w:ascii="Tahoma" w:hAnsi="Tahoma" w:cs="Tahoma"/>
          <w:b/>
          <w:szCs w:val="22"/>
        </w:rPr>
        <w:t xml:space="preserve">9.2 </w:t>
      </w:r>
      <w:r w:rsidR="00AE23C6" w:rsidRPr="008409BA">
        <w:rPr>
          <w:rFonts w:ascii="Tahoma" w:hAnsi="Tahoma" w:cs="Tahoma"/>
          <w:b/>
          <w:szCs w:val="22"/>
        </w:rPr>
        <w:t>B</w:t>
      </w:r>
      <w:r w:rsidR="008409BA">
        <w:rPr>
          <w:rFonts w:ascii="Tahoma" w:hAnsi="Tahoma" w:cs="Tahoma"/>
          <w:b/>
          <w:szCs w:val="22"/>
        </w:rPr>
        <w:t xml:space="preserve">usiness </w:t>
      </w:r>
      <w:proofErr w:type="spellStart"/>
      <w:r w:rsidR="008409BA">
        <w:rPr>
          <w:rFonts w:ascii="Tahoma" w:hAnsi="Tahoma" w:cs="Tahoma"/>
          <w:b/>
          <w:szCs w:val="22"/>
        </w:rPr>
        <w:t>Chargecards</w:t>
      </w:r>
      <w:proofErr w:type="spellEnd"/>
    </w:p>
    <w:p w:rsidR="0061227D" w:rsidRDefault="00AE23C6" w:rsidP="008409BA">
      <w:pPr>
        <w:tabs>
          <w:tab w:val="left" w:pos="284"/>
        </w:tabs>
        <w:ind w:left="284"/>
        <w:jc w:val="both"/>
        <w:rPr>
          <w:rFonts w:ascii="Tahoma" w:hAnsi="Tahoma" w:cs="Tahoma"/>
          <w:szCs w:val="22"/>
        </w:rPr>
      </w:pPr>
      <w:r w:rsidRPr="000C06B7">
        <w:rPr>
          <w:rFonts w:ascii="Tahoma" w:hAnsi="Tahoma" w:cs="Tahoma"/>
          <w:szCs w:val="22"/>
        </w:rPr>
        <w:t>Business Charge</w:t>
      </w:r>
      <w:r w:rsidR="00101F28" w:rsidRPr="000C06B7">
        <w:rPr>
          <w:rFonts w:ascii="Tahoma" w:hAnsi="Tahoma" w:cs="Tahoma"/>
          <w:szCs w:val="22"/>
        </w:rPr>
        <w:t xml:space="preserve"> </w:t>
      </w:r>
      <w:r w:rsidRPr="000C06B7">
        <w:rPr>
          <w:rFonts w:ascii="Tahoma" w:hAnsi="Tahoma" w:cs="Tahoma"/>
          <w:szCs w:val="22"/>
        </w:rPr>
        <w:t xml:space="preserve">cards are held by named cardholders in each </w:t>
      </w:r>
      <w:r w:rsidR="000004DD">
        <w:rPr>
          <w:rFonts w:ascii="Tahoma" w:hAnsi="Tahoma" w:cs="Tahoma"/>
          <w:szCs w:val="22"/>
        </w:rPr>
        <w:t>school</w:t>
      </w:r>
      <w:r w:rsidRPr="000C06B7">
        <w:rPr>
          <w:rFonts w:ascii="Tahoma" w:hAnsi="Tahoma" w:cs="Tahoma"/>
          <w:szCs w:val="22"/>
        </w:rPr>
        <w:t xml:space="preserve">.  Each cardholder is personally responsible for the safe custody of their card.  The card should be held securely at all times and any loss of cards should be reported immediately.  Both the cardholder and the </w:t>
      </w:r>
      <w:r w:rsidR="000004DD">
        <w:rPr>
          <w:rFonts w:ascii="Tahoma" w:hAnsi="Tahoma" w:cs="Tahoma"/>
          <w:szCs w:val="22"/>
        </w:rPr>
        <w:t xml:space="preserve">budget </w:t>
      </w:r>
      <w:r w:rsidRPr="000C06B7">
        <w:rPr>
          <w:rFonts w:ascii="Tahoma" w:hAnsi="Tahoma" w:cs="Tahoma"/>
          <w:szCs w:val="22"/>
        </w:rPr>
        <w:t xml:space="preserve">manager are jointly liable for the integrity of all transactions and proper and controlled use of the procurement card.  All receipts must be produced and reconciled monthly to the monthly statement by the </w:t>
      </w:r>
      <w:r w:rsidR="001134BA">
        <w:rPr>
          <w:rFonts w:ascii="Tahoma" w:hAnsi="Tahoma" w:cs="Tahoma"/>
          <w:szCs w:val="22"/>
        </w:rPr>
        <w:t>designated finance staff member</w:t>
      </w:r>
      <w:r w:rsidRPr="000C06B7">
        <w:rPr>
          <w:rFonts w:ascii="Tahoma" w:hAnsi="Tahoma" w:cs="Tahoma"/>
          <w:szCs w:val="22"/>
        </w:rPr>
        <w:t xml:space="preserve"> and reviewed and signed off by the Head Teacher</w:t>
      </w:r>
      <w:r w:rsidR="00621B75" w:rsidRPr="000C06B7">
        <w:rPr>
          <w:rFonts w:ascii="Tahoma" w:hAnsi="Tahoma" w:cs="Tahoma"/>
          <w:szCs w:val="22"/>
        </w:rPr>
        <w:t xml:space="preserve"> or other relevant individual</w:t>
      </w:r>
      <w:r w:rsidRPr="000C06B7">
        <w:rPr>
          <w:rFonts w:ascii="Tahoma" w:hAnsi="Tahoma" w:cs="Tahoma"/>
          <w:szCs w:val="22"/>
        </w:rPr>
        <w:t>.</w:t>
      </w:r>
      <w:r w:rsidR="00BC7EAB" w:rsidRPr="000C06B7">
        <w:rPr>
          <w:rFonts w:ascii="Tahoma" w:hAnsi="Tahoma" w:cs="Tahoma"/>
          <w:szCs w:val="22"/>
        </w:rPr>
        <w:t xml:space="preserve"> </w:t>
      </w:r>
    </w:p>
    <w:p w:rsidR="0061227D" w:rsidRDefault="0061227D" w:rsidP="0061227D">
      <w:pPr>
        <w:ind w:left="284"/>
        <w:rPr>
          <w:rFonts w:ascii="Tahoma" w:hAnsi="Tahoma" w:cs="Tahoma"/>
          <w:szCs w:val="22"/>
        </w:rPr>
      </w:pPr>
      <w:r w:rsidRPr="000224DA">
        <w:t>With respect to purchases made on the school business card/credit card no purchase order is required, but a requisition must be approved by a delegated signatory PRIOR TO the purchase being made</w:t>
      </w:r>
      <w:r>
        <w:t>.</w:t>
      </w:r>
    </w:p>
    <w:p w:rsidR="00AE23C6" w:rsidRPr="000C06B7" w:rsidRDefault="00AE23C6" w:rsidP="008409BA">
      <w:pPr>
        <w:ind w:left="284"/>
        <w:jc w:val="both"/>
        <w:rPr>
          <w:rFonts w:ascii="Tahoma" w:hAnsi="Tahoma" w:cs="Tahoma"/>
          <w:szCs w:val="22"/>
        </w:rPr>
      </w:pPr>
      <w:r w:rsidRPr="000C06B7">
        <w:rPr>
          <w:rFonts w:ascii="Tahoma" w:hAnsi="Tahoma" w:cs="Tahoma"/>
          <w:szCs w:val="22"/>
        </w:rPr>
        <w:t xml:space="preserve">The </w:t>
      </w:r>
      <w:r w:rsidR="0071543B" w:rsidRPr="000C06B7">
        <w:rPr>
          <w:rFonts w:ascii="Tahoma" w:hAnsi="Tahoma" w:cs="Tahoma"/>
          <w:szCs w:val="22"/>
        </w:rPr>
        <w:t xml:space="preserve">Chief Finance and </w:t>
      </w:r>
      <w:r w:rsidR="00B8352D" w:rsidRPr="000C06B7">
        <w:rPr>
          <w:rFonts w:ascii="Tahoma" w:hAnsi="Tahoma" w:cs="Tahoma"/>
          <w:szCs w:val="22"/>
        </w:rPr>
        <w:t>Operating Officer</w:t>
      </w:r>
      <w:r w:rsidRPr="000C06B7">
        <w:rPr>
          <w:rFonts w:ascii="Tahoma" w:hAnsi="Tahoma" w:cs="Tahoma"/>
          <w:szCs w:val="22"/>
        </w:rPr>
        <w:t xml:space="preserve"> </w:t>
      </w:r>
      <w:r w:rsidR="00101F28" w:rsidRPr="000C06B7">
        <w:rPr>
          <w:rFonts w:ascii="Tahoma" w:hAnsi="Tahoma" w:cs="Tahoma"/>
          <w:szCs w:val="22"/>
        </w:rPr>
        <w:t xml:space="preserve">or designated </w:t>
      </w:r>
      <w:r w:rsidR="00C71344" w:rsidRPr="000C06B7">
        <w:rPr>
          <w:rFonts w:ascii="Tahoma" w:hAnsi="Tahoma" w:cs="Tahoma"/>
          <w:szCs w:val="22"/>
        </w:rPr>
        <w:t xml:space="preserve">staff member </w:t>
      </w:r>
      <w:r w:rsidRPr="000C06B7">
        <w:rPr>
          <w:rFonts w:ascii="Tahoma" w:hAnsi="Tahoma" w:cs="Tahoma"/>
          <w:szCs w:val="22"/>
        </w:rPr>
        <w:t>will check each academy’s monthly reconciliation to ensure that the business charge card system is operating correctly.</w:t>
      </w:r>
    </w:p>
    <w:p w:rsidR="00135D23" w:rsidRPr="000C06B7" w:rsidRDefault="00135D23" w:rsidP="001441F4">
      <w:pPr>
        <w:tabs>
          <w:tab w:val="left" w:pos="425"/>
          <w:tab w:val="left" w:pos="851"/>
        </w:tabs>
        <w:spacing w:before="0" w:after="120"/>
        <w:jc w:val="both"/>
        <w:rPr>
          <w:rFonts w:ascii="Tahoma" w:eastAsia="MS Mincho" w:hAnsi="Tahoma" w:cs="Tahoma"/>
          <w:szCs w:val="22"/>
        </w:rPr>
      </w:pPr>
      <w:bookmarkStart w:id="9" w:name="OM"/>
      <w:bookmarkEnd w:id="9"/>
    </w:p>
    <w:p w:rsidR="00460D94" w:rsidRPr="008409BA" w:rsidRDefault="008409BA" w:rsidP="008409BA">
      <w:pPr>
        <w:tabs>
          <w:tab w:val="left" w:pos="425"/>
          <w:tab w:val="left" w:pos="851"/>
        </w:tabs>
        <w:overflowPunct/>
        <w:autoSpaceDE/>
        <w:autoSpaceDN/>
        <w:adjustRightInd/>
        <w:spacing w:before="0" w:after="120"/>
        <w:jc w:val="both"/>
        <w:textAlignment w:val="auto"/>
        <w:rPr>
          <w:rFonts w:ascii="Tahoma" w:eastAsia="MS Mincho" w:hAnsi="Tahoma" w:cs="Tahoma"/>
          <w:b/>
        </w:rPr>
      </w:pPr>
      <w:r>
        <w:rPr>
          <w:rFonts w:ascii="Tahoma" w:eastAsia="MS Mincho" w:hAnsi="Tahoma" w:cs="Tahoma"/>
          <w:b/>
        </w:rPr>
        <w:t>10.</w:t>
      </w:r>
      <w:r>
        <w:rPr>
          <w:rFonts w:ascii="Tahoma" w:eastAsia="MS Mincho" w:hAnsi="Tahoma" w:cs="Tahoma"/>
          <w:b/>
        </w:rPr>
        <w:tab/>
      </w:r>
      <w:r w:rsidRPr="008409BA">
        <w:rPr>
          <w:rFonts w:ascii="Tahoma" w:eastAsia="MS Mincho" w:hAnsi="Tahoma" w:cs="Tahoma"/>
          <w:b/>
          <w:u w:val="single"/>
        </w:rPr>
        <w:t>Other Matters</w:t>
      </w:r>
    </w:p>
    <w:p w:rsidR="00460D94" w:rsidRPr="008409BA" w:rsidRDefault="00621B75" w:rsidP="001441F4">
      <w:pPr>
        <w:jc w:val="both"/>
        <w:rPr>
          <w:rFonts w:ascii="Tahoma" w:hAnsi="Tahoma" w:cs="Tahoma"/>
          <w:b/>
          <w:bCs/>
          <w:szCs w:val="22"/>
        </w:rPr>
      </w:pPr>
      <w:r w:rsidRPr="008409BA">
        <w:rPr>
          <w:rFonts w:ascii="Tahoma" w:hAnsi="Tahoma" w:cs="Tahoma"/>
          <w:b/>
          <w:bCs/>
          <w:szCs w:val="22"/>
        </w:rPr>
        <w:t xml:space="preserve">10.1 </w:t>
      </w:r>
      <w:r w:rsidR="00460D94" w:rsidRPr="008409BA">
        <w:rPr>
          <w:rFonts w:ascii="Tahoma" w:hAnsi="Tahoma" w:cs="Tahoma"/>
          <w:b/>
          <w:bCs/>
          <w:szCs w:val="22"/>
        </w:rPr>
        <w:t>G</w:t>
      </w:r>
      <w:r w:rsidR="008409BA">
        <w:rPr>
          <w:rFonts w:ascii="Tahoma" w:hAnsi="Tahoma" w:cs="Tahoma"/>
          <w:b/>
          <w:bCs/>
          <w:szCs w:val="22"/>
        </w:rPr>
        <w:t>eneral Annual Grant</w:t>
      </w:r>
      <w:r w:rsidR="00460D94" w:rsidRPr="008409BA">
        <w:rPr>
          <w:rFonts w:ascii="Tahoma" w:hAnsi="Tahoma" w:cs="Tahoma"/>
          <w:b/>
          <w:bCs/>
          <w:szCs w:val="22"/>
        </w:rPr>
        <w:t xml:space="preserve"> (GAG)</w:t>
      </w:r>
    </w:p>
    <w:p w:rsidR="00621B75" w:rsidRPr="000C06B7" w:rsidRDefault="00460D94" w:rsidP="008409BA">
      <w:pPr>
        <w:tabs>
          <w:tab w:val="left" w:pos="284"/>
        </w:tabs>
        <w:ind w:left="284"/>
        <w:jc w:val="both"/>
        <w:rPr>
          <w:rFonts w:ascii="Tahoma" w:hAnsi="Tahoma" w:cs="Tahoma"/>
          <w:szCs w:val="22"/>
        </w:rPr>
      </w:pPr>
      <w:r w:rsidRPr="00F55861">
        <w:rPr>
          <w:rFonts w:ascii="Tahoma" w:hAnsi="Tahoma" w:cs="Tahoma"/>
          <w:szCs w:val="22"/>
        </w:rPr>
        <w:t xml:space="preserve">It is important that </w:t>
      </w:r>
      <w:r w:rsidR="00BC7EAB" w:rsidRPr="00F55861">
        <w:rPr>
          <w:rFonts w:ascii="Tahoma" w:hAnsi="Tahoma" w:cs="Tahoma"/>
          <w:szCs w:val="22"/>
        </w:rPr>
        <w:t xml:space="preserve">the </w:t>
      </w:r>
      <w:r w:rsidRPr="00F55861">
        <w:rPr>
          <w:rFonts w:ascii="Tahoma" w:hAnsi="Tahoma" w:cs="Tahoma"/>
          <w:szCs w:val="22"/>
        </w:rPr>
        <w:t xml:space="preserve">grant is </w:t>
      </w:r>
      <w:r w:rsidR="00BC7EAB" w:rsidRPr="00F55861">
        <w:rPr>
          <w:rFonts w:ascii="Tahoma" w:hAnsi="Tahoma" w:cs="Tahoma"/>
          <w:szCs w:val="22"/>
        </w:rPr>
        <w:t xml:space="preserve">only </w:t>
      </w:r>
      <w:r w:rsidRPr="00F55861">
        <w:rPr>
          <w:rFonts w:ascii="Tahoma" w:hAnsi="Tahoma" w:cs="Tahoma"/>
          <w:szCs w:val="22"/>
        </w:rPr>
        <w:t xml:space="preserve">spent as needed to avoid excess calls on Exchequer funding and public borrowing. </w:t>
      </w:r>
      <w:r w:rsidR="00621B75" w:rsidRPr="000C06B7">
        <w:rPr>
          <w:rFonts w:ascii="Tahoma" w:hAnsi="Tahoma" w:cs="Tahoma"/>
          <w:szCs w:val="22"/>
        </w:rPr>
        <w:t xml:space="preserve">In line with the freedoms and delegations a </w:t>
      </w:r>
      <w:r w:rsidR="00DC479A" w:rsidRPr="000C06B7">
        <w:rPr>
          <w:rFonts w:ascii="Tahoma" w:hAnsi="Tahoma" w:cs="Tahoma"/>
          <w:szCs w:val="22"/>
        </w:rPr>
        <w:t>Trust</w:t>
      </w:r>
      <w:r w:rsidR="00621B75" w:rsidRPr="000C06B7">
        <w:rPr>
          <w:rFonts w:ascii="Tahoma" w:hAnsi="Tahoma" w:cs="Tahoma"/>
          <w:szCs w:val="22"/>
        </w:rPr>
        <w:t xml:space="preserve"> may carry forward gag and pool gag unless these powers have been revoked through a </w:t>
      </w:r>
      <w:r w:rsidR="00C71344" w:rsidRPr="000C06B7">
        <w:rPr>
          <w:rFonts w:ascii="Tahoma" w:hAnsi="Tahoma" w:cs="Tahoma"/>
          <w:szCs w:val="22"/>
        </w:rPr>
        <w:t>F</w:t>
      </w:r>
      <w:r w:rsidR="00621B75" w:rsidRPr="000C06B7">
        <w:rPr>
          <w:rFonts w:ascii="Tahoma" w:hAnsi="Tahoma" w:cs="Tahoma"/>
          <w:szCs w:val="22"/>
        </w:rPr>
        <w:t xml:space="preserve">inancial </w:t>
      </w:r>
      <w:r w:rsidR="00C71344" w:rsidRPr="000C06B7">
        <w:rPr>
          <w:rFonts w:ascii="Tahoma" w:hAnsi="Tahoma" w:cs="Tahoma"/>
          <w:szCs w:val="22"/>
        </w:rPr>
        <w:t>N</w:t>
      </w:r>
      <w:r w:rsidR="00621B75" w:rsidRPr="000C06B7">
        <w:rPr>
          <w:rFonts w:ascii="Tahoma" w:hAnsi="Tahoma" w:cs="Tahoma"/>
          <w:szCs w:val="22"/>
        </w:rPr>
        <w:t xml:space="preserve">otice to </w:t>
      </w:r>
      <w:r w:rsidR="00C71344" w:rsidRPr="000C06B7">
        <w:rPr>
          <w:rFonts w:ascii="Tahoma" w:hAnsi="Tahoma" w:cs="Tahoma"/>
          <w:szCs w:val="22"/>
        </w:rPr>
        <w:t>I</w:t>
      </w:r>
      <w:r w:rsidR="00621B75" w:rsidRPr="000C06B7">
        <w:rPr>
          <w:rFonts w:ascii="Tahoma" w:hAnsi="Tahoma" w:cs="Tahoma"/>
          <w:szCs w:val="22"/>
        </w:rPr>
        <w:t>mprove.</w:t>
      </w:r>
    </w:p>
    <w:p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w:t>
      </w:r>
      <w:r w:rsidR="00A3710A" w:rsidRPr="000C06B7">
        <w:rPr>
          <w:rFonts w:ascii="Tahoma" w:hAnsi="Tahoma" w:cs="Tahoma"/>
          <w:szCs w:val="22"/>
        </w:rPr>
        <w:t>DfE</w:t>
      </w:r>
      <w:r w:rsidRPr="000C06B7">
        <w:rPr>
          <w:rFonts w:ascii="Tahoma" w:hAnsi="Tahoma" w:cs="Tahoma"/>
          <w:szCs w:val="22"/>
        </w:rPr>
        <w:t xml:space="preserve"> expects academy </w:t>
      </w:r>
      <w:r w:rsidR="00DC479A" w:rsidRPr="000C06B7">
        <w:rPr>
          <w:rFonts w:ascii="Tahoma" w:hAnsi="Tahoma" w:cs="Tahoma"/>
          <w:szCs w:val="22"/>
        </w:rPr>
        <w:t>Trust</w:t>
      </w:r>
      <w:r w:rsidRPr="000C06B7">
        <w:rPr>
          <w:rFonts w:ascii="Tahoma" w:hAnsi="Tahoma" w:cs="Tahoma"/>
          <w:szCs w:val="22"/>
        </w:rPr>
        <w:t xml:space="preserve">s to use their allocated funding for the full benefit of their current pupils. Therefore, it is important that, if the MAT has a substantial surplus, they have a clear plan for how it will be used to benefit their pupils. </w:t>
      </w:r>
    </w:p>
    <w:p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w:t>
      </w:r>
      <w:r w:rsidR="002C4234" w:rsidRPr="000C06B7">
        <w:rPr>
          <w:rFonts w:ascii="Tahoma" w:hAnsi="Tahoma" w:cs="Tahoma"/>
          <w:szCs w:val="22"/>
        </w:rPr>
        <w:t>ESFA</w:t>
      </w:r>
      <w:r w:rsidRPr="000C06B7">
        <w:rPr>
          <w:rFonts w:ascii="Tahoma" w:hAnsi="Tahoma" w:cs="Tahoma"/>
          <w:szCs w:val="22"/>
        </w:rPr>
        <w:t xml:space="preserve"> will also verify the sums of unspent funds when it checks the </w:t>
      </w:r>
      <w:r w:rsidR="00DC479A" w:rsidRPr="000C06B7">
        <w:rPr>
          <w:rFonts w:ascii="Tahoma" w:hAnsi="Tahoma" w:cs="Tahoma"/>
          <w:szCs w:val="22"/>
        </w:rPr>
        <w:t>Trust</w:t>
      </w:r>
      <w:r w:rsidRPr="000C06B7">
        <w:rPr>
          <w:rFonts w:ascii="Tahoma" w:hAnsi="Tahoma" w:cs="Tahoma"/>
          <w:szCs w:val="22"/>
        </w:rPr>
        <w:t xml:space="preserve">’s accounts and highlight and report, to the relevant </w:t>
      </w:r>
      <w:r w:rsidR="00A3710A" w:rsidRPr="000C06B7">
        <w:rPr>
          <w:rFonts w:ascii="Tahoma" w:hAnsi="Tahoma" w:cs="Tahoma"/>
          <w:szCs w:val="22"/>
        </w:rPr>
        <w:t>DfE</w:t>
      </w:r>
      <w:r w:rsidRPr="000C06B7">
        <w:rPr>
          <w:rFonts w:ascii="Tahoma" w:hAnsi="Tahoma" w:cs="Tahoma"/>
          <w:szCs w:val="22"/>
        </w:rPr>
        <w:t xml:space="preserve"> Boards, any cases where it has serious concerns about a long-term substantial surplus with no clear plans for use. </w:t>
      </w:r>
    </w:p>
    <w:p w:rsidR="004C324C" w:rsidRDefault="004C324C" w:rsidP="008409BA">
      <w:pPr>
        <w:ind w:left="284"/>
        <w:jc w:val="both"/>
        <w:rPr>
          <w:rFonts w:ascii="Tahoma" w:hAnsi="Tahoma" w:cs="Tahoma"/>
          <w:szCs w:val="22"/>
        </w:rPr>
      </w:pPr>
    </w:p>
    <w:p w:rsidR="004C324C" w:rsidRDefault="004C324C" w:rsidP="008409BA">
      <w:pPr>
        <w:ind w:left="284"/>
        <w:jc w:val="both"/>
        <w:rPr>
          <w:rFonts w:ascii="Tahoma" w:hAnsi="Tahoma" w:cs="Tahoma"/>
          <w:szCs w:val="22"/>
        </w:rPr>
      </w:pPr>
    </w:p>
    <w:p w:rsidR="00460D94" w:rsidRPr="000C06B7" w:rsidRDefault="00460D94" w:rsidP="008409BA">
      <w:pPr>
        <w:ind w:left="284"/>
        <w:jc w:val="both"/>
        <w:rPr>
          <w:rFonts w:ascii="Tahoma" w:hAnsi="Tahoma" w:cs="Tahoma"/>
          <w:szCs w:val="22"/>
        </w:rPr>
      </w:pPr>
      <w:r w:rsidRPr="000C06B7">
        <w:rPr>
          <w:rFonts w:ascii="Tahoma" w:hAnsi="Tahoma" w:cs="Tahoma"/>
          <w:szCs w:val="22"/>
        </w:rPr>
        <w:t xml:space="preserve">The MAT has the freedom to amalgamate a proportion of GAG funding for all its academies to form one central fund. This fund can then be used to meet the normal running costs at any of the academies within the </w:t>
      </w:r>
      <w:r w:rsidR="00C71344" w:rsidRPr="000C06B7">
        <w:rPr>
          <w:rFonts w:ascii="Tahoma" w:hAnsi="Tahoma" w:cs="Tahoma"/>
          <w:szCs w:val="22"/>
        </w:rPr>
        <w:t>M</w:t>
      </w:r>
      <w:r w:rsidRPr="000C06B7">
        <w:rPr>
          <w:rFonts w:ascii="Tahoma" w:hAnsi="Tahoma" w:cs="Tahoma"/>
          <w:szCs w:val="22"/>
        </w:rPr>
        <w:t>ulti-</w:t>
      </w:r>
      <w:r w:rsidR="00C71344" w:rsidRPr="000C06B7">
        <w:rPr>
          <w:rFonts w:ascii="Tahoma" w:hAnsi="Tahoma" w:cs="Tahoma"/>
          <w:szCs w:val="22"/>
        </w:rPr>
        <w:t>A</w:t>
      </w:r>
      <w:r w:rsidRPr="000C06B7">
        <w:rPr>
          <w:rFonts w:ascii="Tahoma" w:hAnsi="Tahoma" w:cs="Tahoma"/>
          <w:szCs w:val="22"/>
        </w:rPr>
        <w:t xml:space="preserve">cademy </w:t>
      </w:r>
      <w:r w:rsidR="00DC479A" w:rsidRPr="000C06B7">
        <w:rPr>
          <w:rFonts w:ascii="Tahoma" w:hAnsi="Tahoma" w:cs="Tahoma"/>
          <w:szCs w:val="22"/>
        </w:rPr>
        <w:t>Trust</w:t>
      </w:r>
      <w:r w:rsidRPr="000C06B7">
        <w:rPr>
          <w:rFonts w:ascii="Tahoma" w:hAnsi="Tahoma" w:cs="Tahoma"/>
          <w:szCs w:val="22"/>
        </w:rPr>
        <w:t xml:space="preserve"> in accordance with the guidelines that govern the use of GAG funding. </w:t>
      </w:r>
    </w:p>
    <w:p w:rsidR="004C324C" w:rsidRDefault="00460D94" w:rsidP="004C324C">
      <w:pPr>
        <w:ind w:left="284"/>
        <w:jc w:val="both"/>
        <w:rPr>
          <w:rFonts w:ascii="Tahoma" w:hAnsi="Tahoma" w:cs="Tahoma"/>
          <w:szCs w:val="22"/>
        </w:rPr>
      </w:pPr>
      <w:r w:rsidRPr="000C06B7">
        <w:rPr>
          <w:rFonts w:ascii="Tahoma" w:hAnsi="Tahoma" w:cs="Tahoma"/>
          <w:szCs w:val="22"/>
        </w:rPr>
        <w:t xml:space="preserve">The MAT must have due regard to the funding needs and allocations of each individual academy. If an individual academy’s </w:t>
      </w:r>
      <w:r w:rsidR="00C71344" w:rsidRPr="000C06B7">
        <w:rPr>
          <w:rFonts w:ascii="Tahoma" w:hAnsi="Tahoma" w:cs="Tahoma"/>
          <w:szCs w:val="22"/>
        </w:rPr>
        <w:t>head teacher</w:t>
      </w:r>
      <w:r w:rsidRPr="000C06B7">
        <w:rPr>
          <w:rFonts w:ascii="Tahoma" w:hAnsi="Tahoma" w:cs="Tahoma"/>
          <w:szCs w:val="22"/>
        </w:rPr>
        <w:t xml:space="preserve"> feels that the academy has been unfairly treated in relation to pooling arrangements, they should first appeal to the </w:t>
      </w:r>
      <w:r w:rsidR="00DC479A" w:rsidRPr="000C06B7">
        <w:rPr>
          <w:rFonts w:ascii="Tahoma" w:hAnsi="Tahoma" w:cs="Tahoma"/>
          <w:szCs w:val="22"/>
        </w:rPr>
        <w:t>Trust</w:t>
      </w:r>
      <w:r w:rsidRPr="000C06B7">
        <w:rPr>
          <w:rFonts w:ascii="Tahoma" w:hAnsi="Tahoma" w:cs="Tahoma"/>
          <w:szCs w:val="22"/>
        </w:rPr>
        <w:t>. If the academy principal’s grievance is not resolved, they may then appeal to the Secretary of State for Education, whose decision will be final and who may dis-apply the provisions for pooling in relation to the MAT.</w:t>
      </w:r>
    </w:p>
    <w:p w:rsidR="004C324C" w:rsidRDefault="004C324C" w:rsidP="004C324C">
      <w:pPr>
        <w:jc w:val="both"/>
        <w:rPr>
          <w:rFonts w:ascii="Tahoma" w:hAnsi="Tahoma" w:cs="Tahoma"/>
          <w:b/>
          <w:szCs w:val="22"/>
        </w:rPr>
      </w:pPr>
    </w:p>
    <w:p w:rsidR="00D546F5" w:rsidRPr="008409BA" w:rsidRDefault="00621B75" w:rsidP="004C324C">
      <w:pPr>
        <w:jc w:val="both"/>
        <w:rPr>
          <w:rFonts w:ascii="Tahoma" w:hAnsi="Tahoma" w:cs="Tahoma"/>
          <w:b/>
          <w:szCs w:val="22"/>
        </w:rPr>
      </w:pPr>
      <w:r w:rsidRPr="008409BA">
        <w:rPr>
          <w:rFonts w:ascii="Tahoma" w:hAnsi="Tahoma" w:cs="Tahoma"/>
          <w:b/>
          <w:szCs w:val="22"/>
        </w:rPr>
        <w:t xml:space="preserve">10.2 </w:t>
      </w:r>
      <w:r w:rsidR="008409BA">
        <w:rPr>
          <w:rFonts w:ascii="Tahoma" w:hAnsi="Tahoma" w:cs="Tahoma"/>
          <w:b/>
          <w:szCs w:val="22"/>
        </w:rPr>
        <w:t>Financial Delegations</w:t>
      </w:r>
    </w:p>
    <w:p w:rsidR="00163FF0" w:rsidRPr="000C06B7" w:rsidRDefault="00460D94" w:rsidP="008409BA">
      <w:pPr>
        <w:tabs>
          <w:tab w:val="left" w:pos="284"/>
        </w:tabs>
        <w:ind w:left="284"/>
        <w:jc w:val="both"/>
        <w:rPr>
          <w:rFonts w:ascii="Tahoma" w:hAnsi="Tahoma" w:cs="Tahoma"/>
          <w:szCs w:val="22"/>
        </w:rPr>
      </w:pPr>
      <w:r w:rsidRPr="000C06B7">
        <w:rPr>
          <w:rFonts w:ascii="Tahoma" w:hAnsi="Tahoma" w:cs="Tahoma"/>
          <w:szCs w:val="22"/>
        </w:rPr>
        <w:t xml:space="preserve">The </w:t>
      </w:r>
      <w:r w:rsidR="00206145" w:rsidRPr="000C06B7">
        <w:rPr>
          <w:rFonts w:ascii="Tahoma" w:hAnsi="Tahoma" w:cs="Tahoma"/>
          <w:szCs w:val="22"/>
        </w:rPr>
        <w:t>MAT</w:t>
      </w:r>
      <w:r w:rsidR="00163FF0" w:rsidRPr="000C06B7">
        <w:rPr>
          <w:rFonts w:ascii="Tahoma" w:hAnsi="Tahoma" w:cs="Tahoma"/>
          <w:szCs w:val="22"/>
        </w:rPr>
        <w:t xml:space="preserve"> will agree delegated budgets annually following approval by the</w:t>
      </w:r>
      <w:r w:rsidR="000004DD">
        <w:rPr>
          <w:rFonts w:ascii="Tahoma" w:hAnsi="Tahoma" w:cs="Tahoma"/>
          <w:szCs w:val="22"/>
        </w:rPr>
        <w:t xml:space="preserve"> Directors (</w:t>
      </w:r>
      <w:r w:rsidR="00DC479A" w:rsidRPr="000C06B7">
        <w:rPr>
          <w:rFonts w:ascii="Tahoma" w:hAnsi="Tahoma" w:cs="Tahoma"/>
          <w:szCs w:val="22"/>
        </w:rPr>
        <w:t>Trust</w:t>
      </w:r>
      <w:r w:rsidR="00163FF0" w:rsidRPr="000C06B7">
        <w:rPr>
          <w:rFonts w:ascii="Tahoma" w:hAnsi="Tahoma" w:cs="Tahoma"/>
          <w:szCs w:val="22"/>
        </w:rPr>
        <w:t>ees</w:t>
      </w:r>
      <w:r w:rsidR="000004DD">
        <w:rPr>
          <w:rFonts w:ascii="Tahoma" w:hAnsi="Tahoma" w:cs="Tahoma"/>
          <w:szCs w:val="22"/>
        </w:rPr>
        <w:t>)</w:t>
      </w:r>
      <w:r w:rsidR="00163FF0" w:rsidRPr="000C06B7">
        <w:rPr>
          <w:rFonts w:ascii="Tahoma" w:hAnsi="Tahoma" w:cs="Tahoma"/>
          <w:szCs w:val="22"/>
        </w:rPr>
        <w:t xml:space="preserve">. Expenditure within the delegated budget will be made in line with the delegated authorities outlined in </w:t>
      </w:r>
      <w:r w:rsidR="00A265C2" w:rsidRPr="000C06B7">
        <w:rPr>
          <w:rFonts w:ascii="Tahoma" w:hAnsi="Tahoma" w:cs="Tahoma"/>
          <w:szCs w:val="22"/>
        </w:rPr>
        <w:t>Appendix A.</w:t>
      </w:r>
    </w:p>
    <w:p w:rsidR="00163FF0" w:rsidRPr="000C06B7" w:rsidRDefault="00163FF0" w:rsidP="008409BA">
      <w:pPr>
        <w:ind w:left="284"/>
        <w:jc w:val="both"/>
        <w:rPr>
          <w:rFonts w:ascii="Tahoma" w:hAnsi="Tahoma" w:cs="Tahoma"/>
          <w:szCs w:val="22"/>
        </w:rPr>
      </w:pPr>
      <w:r w:rsidRPr="000C06B7">
        <w:rPr>
          <w:rFonts w:ascii="Tahoma" w:hAnsi="Tahoma" w:cs="Tahoma"/>
          <w:szCs w:val="22"/>
        </w:rPr>
        <w:t xml:space="preserve">Staff appointments will be approved by the Chief Executive Officer </w:t>
      </w:r>
      <w:r w:rsidR="004B0632" w:rsidRPr="000C06B7">
        <w:rPr>
          <w:rFonts w:ascii="Tahoma" w:hAnsi="Tahoma" w:cs="Tahoma"/>
          <w:szCs w:val="22"/>
        </w:rPr>
        <w:t xml:space="preserve">or other delegated senior manager </w:t>
      </w:r>
      <w:r w:rsidR="003D01C0" w:rsidRPr="000C06B7">
        <w:rPr>
          <w:rFonts w:ascii="Tahoma" w:hAnsi="Tahoma" w:cs="Tahoma"/>
          <w:szCs w:val="22"/>
        </w:rPr>
        <w:t>in line with agreed delegated authorities whi</w:t>
      </w:r>
      <w:r w:rsidR="00C44523" w:rsidRPr="000C06B7">
        <w:rPr>
          <w:rFonts w:ascii="Tahoma" w:hAnsi="Tahoma" w:cs="Tahoma"/>
          <w:szCs w:val="22"/>
        </w:rPr>
        <w:t>c</w:t>
      </w:r>
      <w:r w:rsidR="003D01C0" w:rsidRPr="000C06B7">
        <w:rPr>
          <w:rFonts w:ascii="Tahoma" w:hAnsi="Tahoma" w:cs="Tahoma"/>
          <w:szCs w:val="22"/>
        </w:rPr>
        <w:t>h may be varied from time to time.</w:t>
      </w:r>
      <w:r w:rsidRPr="000C06B7">
        <w:rPr>
          <w:rFonts w:ascii="Tahoma" w:hAnsi="Tahoma" w:cs="Tahoma"/>
          <w:szCs w:val="22"/>
        </w:rPr>
        <w:t xml:space="preserve"> </w:t>
      </w: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163FF0" w:rsidRPr="00BB5B3D" w:rsidRDefault="00163FF0" w:rsidP="00460D94">
      <w:pPr>
        <w:jc w:val="both"/>
        <w:rPr>
          <w:rFonts w:ascii="Tahoma" w:hAnsi="Tahoma" w:cs="Tahoma"/>
          <w:szCs w:val="22"/>
        </w:rPr>
      </w:pPr>
    </w:p>
    <w:p w:rsidR="00460D94" w:rsidRPr="00BB5B3D" w:rsidRDefault="00460D94" w:rsidP="00D13A85">
      <w:pPr>
        <w:tabs>
          <w:tab w:val="left" w:pos="425"/>
          <w:tab w:val="left" w:pos="851"/>
        </w:tabs>
        <w:spacing w:before="0" w:after="120"/>
        <w:jc w:val="both"/>
        <w:rPr>
          <w:rFonts w:ascii="Tahoma" w:eastAsia="MS Mincho" w:hAnsi="Tahoma" w:cs="Tahoma"/>
          <w:szCs w:val="22"/>
        </w:rPr>
      </w:pPr>
    </w:p>
    <w:p w:rsidR="00F938AC" w:rsidRPr="00BB5B3D" w:rsidRDefault="00F938AC" w:rsidP="00D13A85">
      <w:pPr>
        <w:tabs>
          <w:tab w:val="left" w:pos="425"/>
          <w:tab w:val="left" w:pos="851"/>
        </w:tabs>
        <w:spacing w:before="0" w:after="120"/>
        <w:jc w:val="both"/>
        <w:rPr>
          <w:rFonts w:ascii="Tahoma" w:eastAsia="MS Mincho" w:hAnsi="Tahoma" w:cs="Tahoma"/>
          <w:szCs w:val="22"/>
        </w:rPr>
      </w:pPr>
    </w:p>
    <w:p w:rsidR="00F938AC" w:rsidRPr="00BB5B3D" w:rsidRDefault="00F938AC" w:rsidP="00D13A85">
      <w:pPr>
        <w:tabs>
          <w:tab w:val="left" w:pos="425"/>
          <w:tab w:val="left" w:pos="851"/>
        </w:tabs>
        <w:spacing w:before="0" w:after="120"/>
        <w:jc w:val="both"/>
        <w:rPr>
          <w:rFonts w:ascii="Tahoma" w:eastAsia="MS Mincho" w:hAnsi="Tahoma" w:cs="Tahoma"/>
          <w:szCs w:val="22"/>
        </w:rPr>
      </w:pPr>
    </w:p>
    <w:p w:rsidR="00F938AC" w:rsidRPr="00BB5B3D" w:rsidRDefault="003D01C0" w:rsidP="00F938AC">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r w:rsidRPr="00BB5B3D">
        <w:rPr>
          <w:rFonts w:ascii="Tahoma" w:eastAsia="MS Mincho" w:hAnsi="Tahoma" w:cs="Tahoma"/>
          <w:b/>
          <w:szCs w:val="22"/>
        </w:rPr>
        <w:t>P</w:t>
      </w:r>
      <w:r w:rsidR="00F938AC" w:rsidRPr="00BB5B3D">
        <w:rPr>
          <w:rFonts w:ascii="Tahoma" w:eastAsia="MS Mincho" w:hAnsi="Tahoma" w:cs="Tahoma"/>
          <w:b/>
          <w:szCs w:val="22"/>
        </w:rPr>
        <w:t>art Two</w:t>
      </w:r>
    </w:p>
    <w:p w:rsidR="00F938AC" w:rsidRPr="00BB5B3D" w:rsidRDefault="0071543B" w:rsidP="00F938AC">
      <w:pPr>
        <w:tabs>
          <w:tab w:val="left" w:pos="425"/>
          <w:tab w:val="left" w:pos="851"/>
        </w:tabs>
        <w:overflowPunct/>
        <w:autoSpaceDE/>
        <w:autoSpaceDN/>
        <w:adjustRightInd/>
        <w:spacing w:before="0" w:after="120"/>
        <w:jc w:val="center"/>
        <w:textAlignment w:val="auto"/>
        <w:rPr>
          <w:rFonts w:ascii="Tahoma" w:eastAsia="MS Mincho" w:hAnsi="Tahoma" w:cs="Tahoma"/>
          <w:b/>
          <w:szCs w:val="22"/>
        </w:rPr>
      </w:pPr>
      <w:bookmarkStart w:id="10" w:name="LGBA"/>
      <w:bookmarkEnd w:id="10"/>
      <w:r w:rsidRPr="00BB5B3D">
        <w:rPr>
          <w:rFonts w:ascii="Tahoma" w:eastAsia="MS Mincho" w:hAnsi="Tahoma" w:cs="Tahoma"/>
          <w:b/>
          <w:szCs w:val="22"/>
        </w:rPr>
        <w:t>LOCAL GOVERNING BOARDS</w:t>
      </w:r>
      <w:r w:rsidR="00F938AC" w:rsidRPr="00BB5B3D">
        <w:rPr>
          <w:rFonts w:ascii="Tahoma" w:eastAsia="MS Mincho" w:hAnsi="Tahoma" w:cs="Tahoma"/>
          <w:b/>
          <w:szCs w:val="22"/>
        </w:rPr>
        <w:t xml:space="preserve"> AND ACADEMIES</w:t>
      </w:r>
    </w:p>
    <w:p w:rsidR="008409BA" w:rsidRDefault="008409BA" w:rsidP="008409BA">
      <w:pPr>
        <w:tabs>
          <w:tab w:val="left" w:pos="425"/>
          <w:tab w:val="left" w:pos="851"/>
        </w:tabs>
        <w:overflowPunct/>
        <w:autoSpaceDE/>
        <w:autoSpaceDN/>
        <w:adjustRightInd/>
        <w:spacing w:before="0" w:after="120"/>
        <w:textAlignment w:val="auto"/>
        <w:rPr>
          <w:rFonts w:ascii="Tahoma" w:eastAsia="MS Mincho" w:hAnsi="Tahoma" w:cs="Tahoma"/>
          <w:b/>
          <w:szCs w:val="22"/>
        </w:rPr>
      </w:pPr>
    </w:p>
    <w:p w:rsidR="009F4FD2" w:rsidRPr="00BB5B3D" w:rsidRDefault="009F4FD2" w:rsidP="008409BA">
      <w:pPr>
        <w:tabs>
          <w:tab w:val="left" w:pos="425"/>
          <w:tab w:val="left" w:pos="851"/>
        </w:tabs>
        <w:overflowPunct/>
        <w:autoSpaceDE/>
        <w:autoSpaceDN/>
        <w:adjustRightInd/>
        <w:spacing w:before="0" w:after="120"/>
        <w:textAlignment w:val="auto"/>
        <w:rPr>
          <w:rFonts w:ascii="Tahoma" w:eastAsia="MS Mincho" w:hAnsi="Tahoma" w:cs="Tahoma"/>
          <w:b/>
          <w:szCs w:val="22"/>
          <w:u w:val="single"/>
        </w:rPr>
      </w:pPr>
      <w:r w:rsidRPr="00BB5B3D">
        <w:rPr>
          <w:rFonts w:ascii="Tahoma" w:eastAsia="MS Mincho" w:hAnsi="Tahoma" w:cs="Tahoma"/>
          <w:b/>
          <w:szCs w:val="22"/>
        </w:rPr>
        <w:t>Purpose</w:t>
      </w:r>
    </w:p>
    <w:p w:rsidR="009F4FD2" w:rsidRPr="000C06B7" w:rsidRDefault="009F4FD2" w:rsidP="001441F4">
      <w:pPr>
        <w:tabs>
          <w:tab w:val="left" w:pos="425"/>
          <w:tab w:val="left" w:pos="851"/>
        </w:tabs>
        <w:spacing w:before="0" w:after="120"/>
        <w:jc w:val="both"/>
        <w:rPr>
          <w:rFonts w:ascii="Tahoma" w:eastAsia="MS Mincho" w:hAnsi="Tahoma" w:cs="Tahoma"/>
          <w:szCs w:val="22"/>
        </w:rPr>
      </w:pPr>
      <w:r w:rsidRPr="000C06B7">
        <w:rPr>
          <w:rFonts w:ascii="Tahoma" w:eastAsia="MS Mincho" w:hAnsi="Tahoma" w:cs="Tahoma"/>
          <w:szCs w:val="22"/>
        </w:rPr>
        <w:t xml:space="preserve">This </w:t>
      </w:r>
      <w:r w:rsidRPr="00DB561E">
        <w:rPr>
          <w:rFonts w:ascii="Tahoma" w:eastAsia="MS Mincho" w:hAnsi="Tahoma" w:cs="Tahoma"/>
          <w:szCs w:val="22"/>
        </w:rPr>
        <w:t xml:space="preserve">purpose of this </w:t>
      </w:r>
      <w:r w:rsidRPr="00DE4299">
        <w:rPr>
          <w:rFonts w:ascii="Tahoma" w:eastAsia="MS Mincho" w:hAnsi="Tahoma" w:cs="Tahoma"/>
          <w:szCs w:val="22"/>
        </w:rPr>
        <w:t>section is to outline the respective responsibilities of each Local Governing Bo</w:t>
      </w:r>
      <w:r w:rsidR="0071543B" w:rsidRPr="00DE4299">
        <w:rPr>
          <w:rFonts w:ascii="Tahoma" w:eastAsia="MS Mincho" w:hAnsi="Tahoma" w:cs="Tahoma"/>
          <w:szCs w:val="22"/>
        </w:rPr>
        <w:t>ard</w:t>
      </w:r>
      <w:r w:rsidRPr="00DE4299">
        <w:rPr>
          <w:rFonts w:ascii="Tahoma" w:eastAsia="MS Mincho" w:hAnsi="Tahoma" w:cs="Tahoma"/>
          <w:szCs w:val="22"/>
        </w:rPr>
        <w:t>, Head Teacher</w:t>
      </w:r>
      <w:r w:rsidRPr="00F55861">
        <w:rPr>
          <w:rFonts w:ascii="Tahoma" w:eastAsia="MS Mincho" w:hAnsi="Tahoma" w:cs="Tahoma"/>
          <w:szCs w:val="22"/>
        </w:rPr>
        <w:t xml:space="preserve"> and staff in relation to financial administration. The Policy, which should be used in co</w:t>
      </w:r>
      <w:r w:rsidRPr="000C06B7">
        <w:rPr>
          <w:rFonts w:ascii="Tahoma" w:eastAsia="MS Mincho" w:hAnsi="Tahoma" w:cs="Tahoma"/>
          <w:szCs w:val="22"/>
        </w:rPr>
        <w:t>njunction with the Academies Financial Handbook, also provides a standardised approach to all finance related tasks within the school and covers the following:</w:t>
      </w:r>
    </w:p>
    <w:tbl>
      <w:tblPr>
        <w:tblW w:w="8685" w:type="dxa"/>
        <w:tblInd w:w="113" w:type="dxa"/>
        <w:tblLook w:val="04A0" w:firstRow="1" w:lastRow="0" w:firstColumn="1" w:lastColumn="0" w:noHBand="0" w:noVBand="1"/>
      </w:tblPr>
      <w:tblGrid>
        <w:gridCol w:w="2895"/>
        <w:gridCol w:w="2895"/>
        <w:gridCol w:w="2895"/>
      </w:tblGrid>
      <w:tr w:rsidR="009F4FD2" w:rsidRPr="000C06B7" w:rsidTr="008E35CC">
        <w:trPr>
          <w:trHeight w:val="580"/>
        </w:trPr>
        <w:tc>
          <w:tcPr>
            <w:tcW w:w="2895" w:type="dxa"/>
            <w:tcBorders>
              <w:top w:val="single" w:sz="4" w:space="0" w:color="auto"/>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lang w:eastAsia="en-GB"/>
              </w:rPr>
            </w:pPr>
            <w:r w:rsidRPr="00BB5B3D">
              <w:rPr>
                <w:rFonts w:ascii="Tahoma" w:hAnsi="Tahoma" w:cs="Tahoma"/>
                <w:color w:val="000000"/>
                <w:szCs w:val="22"/>
              </w:rPr>
              <w:t>St John's Catholic Primary School, Camborne</w:t>
            </w:r>
          </w:p>
        </w:tc>
        <w:tc>
          <w:tcPr>
            <w:tcW w:w="2895" w:type="dxa"/>
            <w:tcBorders>
              <w:top w:val="single" w:sz="4" w:space="0" w:color="auto"/>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Priory Roman Catholic Primary School, Torquay</w:t>
            </w:r>
          </w:p>
        </w:tc>
        <w:tc>
          <w:tcPr>
            <w:tcW w:w="2895" w:type="dxa"/>
            <w:tcBorders>
              <w:top w:val="single" w:sz="4" w:space="0" w:color="auto"/>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Axminster</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Bodmin</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Queensway Catholic Primary School, Torquay</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Augustine's Catholic Primary School, Weymouth</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Falmouth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Sacred Heart Catholic School, Paignton</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Catherine's Roman Catholic School, Bridport</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School, Penzance</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Margaret Clitherow Catholic Primary School, Brixham</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Catherine's Catholic Primary School, Wimborne</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Notre Dame RC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0B39FB">
            <w:pPr>
              <w:rPr>
                <w:rFonts w:ascii="Tahoma" w:hAnsi="Tahoma" w:cs="Tahoma"/>
                <w:color w:val="000000"/>
                <w:szCs w:val="22"/>
              </w:rPr>
            </w:pPr>
            <w:r w:rsidRPr="00BB5B3D">
              <w:rPr>
                <w:rFonts w:ascii="Tahoma" w:hAnsi="Tahoma" w:cs="Tahoma"/>
                <w:color w:val="000000"/>
                <w:szCs w:val="22"/>
              </w:rPr>
              <w:t>Our Lady's Catholic Primary School, Barnsta</w:t>
            </w:r>
            <w:r w:rsidR="000B39FB" w:rsidRPr="00BB5B3D">
              <w:rPr>
                <w:rFonts w:ascii="Tahoma" w:hAnsi="Tahoma" w:cs="Tahoma"/>
                <w:color w:val="000000"/>
                <w:szCs w:val="22"/>
              </w:rPr>
              <w:t>p</w:t>
            </w:r>
            <w:r w:rsidRPr="00BB5B3D">
              <w:rPr>
                <w:rFonts w:ascii="Tahoma" w:hAnsi="Tahoma" w:cs="Tahoma"/>
                <w:color w:val="000000"/>
                <w:szCs w:val="22"/>
              </w:rPr>
              <w:t>le</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First School, Dorchester</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Boniface College,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Our Lady's &amp; St Patrick's R C Primary School, Teignmouth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Marnhull</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The Cathedral School of St Mary,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John's Catholic Primary School, Tiverton</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Roman Catholic Primary School, Swanage</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Holy Cross Catholic Primary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John the Baptist Roman Catholic Primary School, Dartmouth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 &amp; St Joseph's Catholic Primary School, Wool</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Keyham Barton Catholic Primary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Newton Abbot</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Poole</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Joseph's Catholic Primary, Exmouth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Poole</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Paul's Roman Catholic Primary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Mary's Catholic Primary School, Buckfast</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Christ The King Catholic Primary School, Bournemouth</w:t>
            </w:r>
          </w:p>
        </w:tc>
      </w:tr>
      <w:tr w:rsidR="009F4FD2" w:rsidRPr="000C06B7" w:rsidTr="008E35CC">
        <w:trPr>
          <w:trHeight w:val="997"/>
        </w:trPr>
        <w:tc>
          <w:tcPr>
            <w:tcW w:w="2895" w:type="dxa"/>
            <w:tcBorders>
              <w:top w:val="nil"/>
              <w:left w:val="single" w:sz="4" w:space="0" w:color="auto"/>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lastRenderedPageBreak/>
              <w:t>St Peter's RC Primary School, Plymouth</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St Nicholas, Exeter</w:t>
            </w:r>
          </w:p>
        </w:tc>
        <w:tc>
          <w:tcPr>
            <w:tcW w:w="2895" w:type="dxa"/>
            <w:tcBorders>
              <w:top w:val="nil"/>
              <w:left w:val="nil"/>
              <w:bottom w:val="single" w:sz="4" w:space="0" w:color="auto"/>
              <w:right w:val="single" w:sz="4" w:space="0" w:color="auto"/>
            </w:tcBorders>
            <w:shd w:val="clear" w:color="auto" w:fill="auto"/>
            <w:hideMark/>
          </w:tcPr>
          <w:p w:rsidR="009F4FD2" w:rsidRPr="00BB5B3D" w:rsidRDefault="009F4FD2" w:rsidP="00D31286">
            <w:pPr>
              <w:rPr>
                <w:rFonts w:ascii="Tahoma" w:hAnsi="Tahoma" w:cs="Tahoma"/>
                <w:color w:val="000000"/>
                <w:szCs w:val="22"/>
              </w:rPr>
            </w:pPr>
            <w:r w:rsidRPr="00BB5B3D">
              <w:rPr>
                <w:rFonts w:ascii="Tahoma" w:hAnsi="Tahoma" w:cs="Tahoma"/>
                <w:color w:val="000000"/>
                <w:szCs w:val="22"/>
              </w:rPr>
              <w:t>The Orchard Nursery, Bournemouth</w:t>
            </w:r>
          </w:p>
        </w:tc>
      </w:tr>
    </w:tbl>
    <w:p w:rsidR="00163FF0" w:rsidRPr="00BB5B3D" w:rsidRDefault="00163FF0" w:rsidP="00163FF0">
      <w:pPr>
        <w:tabs>
          <w:tab w:val="left" w:pos="425"/>
          <w:tab w:val="left" w:pos="851"/>
        </w:tabs>
        <w:overflowPunct/>
        <w:autoSpaceDE/>
        <w:autoSpaceDN/>
        <w:adjustRightInd/>
        <w:spacing w:before="0" w:after="120"/>
        <w:ind w:left="360"/>
        <w:jc w:val="both"/>
        <w:textAlignment w:val="auto"/>
        <w:rPr>
          <w:rFonts w:ascii="Tahoma" w:eastAsia="MS Mincho" w:hAnsi="Tahoma" w:cs="Tahoma"/>
          <w:b/>
          <w:szCs w:val="22"/>
        </w:rPr>
      </w:pPr>
    </w:p>
    <w:p w:rsidR="009F4FD2" w:rsidRPr="008409BA" w:rsidRDefault="008409BA" w:rsidP="008409BA">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1" w:name="SOR"/>
      <w:bookmarkEnd w:id="11"/>
      <w:r>
        <w:rPr>
          <w:rFonts w:ascii="Tahoma" w:eastAsia="MS Mincho" w:hAnsi="Tahoma" w:cs="Tahoma"/>
          <w:b/>
        </w:rPr>
        <w:t>11.</w:t>
      </w:r>
      <w:r>
        <w:rPr>
          <w:rFonts w:ascii="Tahoma" w:eastAsia="MS Mincho" w:hAnsi="Tahoma" w:cs="Tahoma"/>
          <w:b/>
        </w:rPr>
        <w:tab/>
      </w:r>
      <w:r w:rsidRPr="008409BA">
        <w:rPr>
          <w:rFonts w:ascii="Tahoma" w:eastAsia="MS Mincho" w:hAnsi="Tahoma" w:cs="Tahoma"/>
          <w:b/>
          <w:u w:val="single"/>
        </w:rPr>
        <w:t>Summary of Responsibilities</w:t>
      </w:r>
    </w:p>
    <w:p w:rsidR="008B3F36" w:rsidRPr="00BB5B3D" w:rsidRDefault="008B3F36"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F4FD2" w:rsidRPr="000C06B7" w:rsidRDefault="009F4FD2" w:rsidP="001441F4">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the management of the school is, through its Instruments of Government, the responsibility of its Local Governing Bo</w:t>
      </w:r>
      <w:r w:rsidR="0071543B" w:rsidRPr="00F55861">
        <w:rPr>
          <w:rFonts w:ascii="Tahoma" w:hAnsi="Tahoma" w:cs="Tahoma"/>
          <w:bCs/>
        </w:rPr>
        <w:t>ard</w:t>
      </w:r>
      <w:r w:rsidR="009C1A5E" w:rsidRPr="00F55861">
        <w:rPr>
          <w:rFonts w:ascii="Tahoma" w:hAnsi="Tahoma" w:cs="Tahoma"/>
          <w:bCs/>
        </w:rPr>
        <w:t xml:space="preserve"> in accordance with the </w:t>
      </w:r>
      <w:r w:rsidR="00DC479A" w:rsidRPr="00F55861">
        <w:rPr>
          <w:rFonts w:ascii="Tahoma" w:hAnsi="Tahoma" w:cs="Tahoma"/>
          <w:bCs/>
        </w:rPr>
        <w:t>Trust</w:t>
      </w:r>
      <w:r w:rsidR="009C1A5E" w:rsidRPr="000C06B7">
        <w:rPr>
          <w:rFonts w:ascii="Tahoma" w:hAnsi="Tahoma" w:cs="Tahoma"/>
          <w:bCs/>
        </w:rPr>
        <w:t xml:space="preserve">’s </w:t>
      </w:r>
      <w:r w:rsidR="003D01C0" w:rsidRPr="000C06B7">
        <w:rPr>
          <w:rFonts w:ascii="Tahoma" w:hAnsi="Tahoma" w:cs="Tahoma"/>
          <w:bCs/>
        </w:rPr>
        <w:t>S</w:t>
      </w:r>
      <w:r w:rsidR="009C1A5E" w:rsidRPr="000C06B7">
        <w:rPr>
          <w:rFonts w:ascii="Tahoma" w:hAnsi="Tahoma" w:cs="Tahoma"/>
          <w:bCs/>
        </w:rPr>
        <w:t xml:space="preserve">cheme of </w:t>
      </w:r>
      <w:r w:rsidR="003D01C0" w:rsidRPr="000C06B7">
        <w:rPr>
          <w:rFonts w:ascii="Tahoma" w:hAnsi="Tahoma" w:cs="Tahoma"/>
          <w:bCs/>
        </w:rPr>
        <w:t>D</w:t>
      </w:r>
      <w:r w:rsidR="009C1A5E" w:rsidRPr="000C06B7">
        <w:rPr>
          <w:rFonts w:ascii="Tahoma" w:hAnsi="Tahoma" w:cs="Tahoma"/>
          <w:bCs/>
        </w:rPr>
        <w:t>elegation</w:t>
      </w:r>
      <w:r w:rsidR="003D01C0" w:rsidRPr="000C06B7">
        <w:rPr>
          <w:rFonts w:ascii="Tahoma" w:hAnsi="Tahoma" w:cs="Tahoma"/>
          <w:bCs/>
        </w:rPr>
        <w:t>,</w:t>
      </w:r>
      <w:r w:rsidR="009C1A5E" w:rsidRPr="000C06B7">
        <w:rPr>
          <w:rFonts w:ascii="Tahoma" w:hAnsi="Tahoma" w:cs="Tahoma"/>
          <w:bCs/>
        </w:rPr>
        <w:t xml:space="preserve"> which will determine</w:t>
      </w:r>
      <w:r w:rsidRPr="000C06B7">
        <w:rPr>
          <w:rFonts w:ascii="Tahoma" w:hAnsi="Tahoma" w:cs="Tahoma"/>
          <w:bCs/>
        </w:rPr>
        <w:t xml:space="preserve"> the extent of the delegated powers vested in them</w:t>
      </w:r>
      <w:r w:rsidR="009C1A5E" w:rsidRPr="000C06B7">
        <w:rPr>
          <w:rFonts w:ascii="Tahoma" w:hAnsi="Tahoma" w:cs="Tahoma"/>
          <w:bCs/>
        </w:rPr>
        <w:t xml:space="preserve"> and the</w:t>
      </w:r>
      <w:r w:rsidRPr="000C06B7">
        <w:rPr>
          <w:rFonts w:ascii="Tahoma" w:hAnsi="Tahoma" w:cs="Tahoma"/>
          <w:bCs/>
        </w:rPr>
        <w:t xml:space="preserve"> committees created by the Local Governing Bo</w:t>
      </w:r>
      <w:r w:rsidR="0071543B" w:rsidRPr="000C06B7">
        <w:rPr>
          <w:rFonts w:ascii="Tahoma" w:hAnsi="Tahoma" w:cs="Tahoma"/>
          <w:bCs/>
        </w:rPr>
        <w:t>ard</w:t>
      </w:r>
    </w:p>
    <w:p w:rsidR="009F4FD2" w:rsidRPr="000C06B7" w:rsidRDefault="009F4FD2" w:rsidP="001441F4">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management and administration duties undertaken by the Head Teacher and the members of the school staff shall be carried out in accordance with the terms of this statement, and within the terms of their contract of employment</w:t>
      </w:r>
    </w:p>
    <w:p w:rsidR="009F4FD2" w:rsidRPr="000C06B7" w:rsidRDefault="009F4FD2" w:rsidP="001441F4">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 xml:space="preserve">the Local Governing </w:t>
      </w:r>
      <w:r w:rsidR="0071543B" w:rsidRPr="000C06B7">
        <w:rPr>
          <w:rFonts w:ascii="Tahoma" w:hAnsi="Tahoma" w:cs="Tahoma"/>
          <w:bCs/>
        </w:rPr>
        <w:t xml:space="preserve">Board </w:t>
      </w:r>
      <w:r w:rsidR="00B73F7E" w:rsidRPr="000C06B7">
        <w:rPr>
          <w:rFonts w:ascii="Tahoma" w:hAnsi="Tahoma" w:cs="Tahoma"/>
          <w:bCs/>
        </w:rPr>
        <w:t xml:space="preserve">will </w:t>
      </w:r>
      <w:r w:rsidR="00502885" w:rsidRPr="000C06B7">
        <w:rPr>
          <w:rFonts w:ascii="Tahoma" w:hAnsi="Tahoma" w:cs="Tahoma"/>
          <w:bCs/>
        </w:rPr>
        <w:t xml:space="preserve">support the Head in the preparation of an annual budget and three year plan for submission </w:t>
      </w:r>
      <w:r w:rsidRPr="000C06B7">
        <w:rPr>
          <w:rFonts w:ascii="Tahoma" w:hAnsi="Tahoma" w:cs="Tahoma"/>
          <w:bCs/>
        </w:rPr>
        <w:t xml:space="preserve">to the MAT </w:t>
      </w:r>
      <w:r w:rsidR="00502885" w:rsidRPr="000C06B7">
        <w:rPr>
          <w:rFonts w:ascii="Tahoma" w:hAnsi="Tahoma" w:cs="Tahoma"/>
          <w:bCs/>
        </w:rPr>
        <w:t>for consideration and a</w:t>
      </w:r>
      <w:r w:rsidR="003D01C0" w:rsidRPr="000C06B7">
        <w:rPr>
          <w:rFonts w:ascii="Tahoma" w:hAnsi="Tahoma" w:cs="Tahoma"/>
          <w:bCs/>
        </w:rPr>
        <w:t>pproval through the agreed budget planning processes. This must a</w:t>
      </w:r>
      <w:r w:rsidRPr="000C06B7">
        <w:rPr>
          <w:rFonts w:ascii="Tahoma" w:hAnsi="Tahoma" w:cs="Tahoma"/>
          <w:bCs/>
        </w:rPr>
        <w:t>ccord with the school’s aims and objectives, as set out in the current School Improvement Plan</w:t>
      </w:r>
      <w:r w:rsidR="00B73F7E" w:rsidRPr="000C06B7">
        <w:rPr>
          <w:rFonts w:ascii="Tahoma" w:hAnsi="Tahoma" w:cs="Tahoma"/>
          <w:bCs/>
        </w:rPr>
        <w:t xml:space="preserve">. </w:t>
      </w:r>
      <w:r w:rsidR="00C44523" w:rsidRPr="000C06B7">
        <w:rPr>
          <w:rFonts w:ascii="Tahoma" w:hAnsi="Tahoma" w:cs="Tahoma"/>
          <w:bCs/>
        </w:rPr>
        <w:t>It must also accord with any and all</w:t>
      </w:r>
      <w:r w:rsidR="00C71344" w:rsidRPr="000C06B7">
        <w:rPr>
          <w:rFonts w:ascii="Tahoma" w:hAnsi="Tahoma" w:cs="Tahoma"/>
          <w:bCs/>
        </w:rPr>
        <w:t xml:space="preserve"> of</w:t>
      </w:r>
      <w:r w:rsidR="00C44523" w:rsidRPr="000C06B7">
        <w:rPr>
          <w:rFonts w:ascii="Tahoma" w:hAnsi="Tahoma" w:cs="Tahoma"/>
          <w:bCs/>
        </w:rPr>
        <w:t xml:space="preserve"> the guide lines issued by the MAT from time to time. </w:t>
      </w:r>
      <w:r w:rsidRPr="000C06B7">
        <w:rPr>
          <w:rFonts w:ascii="Tahoma" w:hAnsi="Tahoma" w:cs="Tahoma"/>
          <w:bCs/>
        </w:rPr>
        <w:t xml:space="preserve">Such </w:t>
      </w:r>
      <w:r w:rsidR="00D546F5" w:rsidRPr="000C06B7">
        <w:rPr>
          <w:rFonts w:ascii="Tahoma" w:hAnsi="Tahoma" w:cs="Tahoma"/>
          <w:bCs/>
        </w:rPr>
        <w:t xml:space="preserve">support </w:t>
      </w:r>
      <w:r w:rsidRPr="000C06B7">
        <w:rPr>
          <w:rFonts w:ascii="Tahoma" w:hAnsi="Tahoma" w:cs="Tahoma"/>
          <w:bCs/>
        </w:rPr>
        <w:t>should be clearly minuted by the Local Governing Bo</w:t>
      </w:r>
      <w:r w:rsidR="0071543B" w:rsidRPr="000C06B7">
        <w:rPr>
          <w:rFonts w:ascii="Tahoma" w:hAnsi="Tahoma" w:cs="Tahoma"/>
          <w:bCs/>
        </w:rPr>
        <w:t>ard</w:t>
      </w:r>
      <w:r w:rsidRPr="000C06B7">
        <w:rPr>
          <w:rFonts w:ascii="Tahoma" w:hAnsi="Tahoma" w:cs="Tahoma"/>
          <w:bCs/>
        </w:rPr>
        <w:t xml:space="preserve"> in sufficient time to allow prompt submission of the plan to the</w:t>
      </w:r>
      <w:r w:rsidR="003D01C0" w:rsidRPr="000C06B7">
        <w:rPr>
          <w:rFonts w:ascii="Tahoma" w:hAnsi="Tahoma" w:cs="Tahoma"/>
          <w:bCs/>
        </w:rPr>
        <w:t xml:space="preserve"> MAT Board.</w:t>
      </w:r>
    </w:p>
    <w:p w:rsidR="008B3F36" w:rsidRPr="000C06B7" w:rsidRDefault="009F4FD2" w:rsidP="00502885">
      <w:pPr>
        <w:pStyle w:val="ListParagraph"/>
        <w:numPr>
          <w:ilvl w:val="0"/>
          <w:numId w:val="28"/>
        </w:numPr>
        <w:overflowPunct/>
        <w:spacing w:before="0" w:after="200" w:line="276" w:lineRule="auto"/>
        <w:jc w:val="both"/>
        <w:textAlignment w:val="auto"/>
        <w:rPr>
          <w:rFonts w:ascii="Tahoma" w:hAnsi="Tahoma" w:cs="Tahoma"/>
          <w:bCs/>
        </w:rPr>
      </w:pPr>
      <w:r w:rsidRPr="000C06B7">
        <w:rPr>
          <w:rFonts w:ascii="Tahoma" w:hAnsi="Tahoma" w:cs="Tahoma"/>
          <w:bCs/>
        </w:rPr>
        <w:t>the Head Teacher will prepare a recommendation for expenditure by reference to the anticipated budget provision of the school, sufficiently in advance of each financial year, in order to allow due consideration</w:t>
      </w:r>
      <w:r w:rsidR="00502885" w:rsidRPr="000C06B7">
        <w:rPr>
          <w:rFonts w:ascii="Tahoma" w:hAnsi="Tahoma" w:cs="Tahoma"/>
          <w:bCs/>
        </w:rPr>
        <w:t>.</w:t>
      </w:r>
      <w:r w:rsidRPr="000C06B7">
        <w:rPr>
          <w:rFonts w:ascii="Tahoma" w:hAnsi="Tahoma" w:cs="Tahoma"/>
          <w:bCs/>
        </w:rPr>
        <w:t xml:space="preserve"> </w:t>
      </w:r>
    </w:p>
    <w:p w:rsidR="009F4FD2" w:rsidRPr="008409BA" w:rsidRDefault="00AF5729" w:rsidP="001441F4">
      <w:pPr>
        <w:jc w:val="both"/>
        <w:rPr>
          <w:rFonts w:ascii="Tahoma" w:hAnsi="Tahoma" w:cs="Tahoma"/>
          <w:b/>
          <w:bCs/>
          <w:szCs w:val="22"/>
        </w:rPr>
      </w:pPr>
      <w:r w:rsidRPr="008409BA">
        <w:rPr>
          <w:rFonts w:ascii="Tahoma" w:hAnsi="Tahoma" w:cs="Tahoma"/>
          <w:b/>
          <w:bCs/>
          <w:szCs w:val="22"/>
        </w:rPr>
        <w:t xml:space="preserve">11.1 </w:t>
      </w:r>
      <w:r w:rsidR="008409BA">
        <w:rPr>
          <w:rFonts w:ascii="Tahoma" w:hAnsi="Tahoma" w:cs="Tahoma"/>
          <w:b/>
          <w:bCs/>
          <w:szCs w:val="22"/>
        </w:rPr>
        <w:t>The Role of the Local Governing Board</w:t>
      </w:r>
    </w:p>
    <w:p w:rsidR="009F4FD2" w:rsidRPr="000C06B7" w:rsidRDefault="008409BA" w:rsidP="008409BA">
      <w:pPr>
        <w:tabs>
          <w:tab w:val="left" w:pos="284"/>
        </w:tabs>
        <w:jc w:val="both"/>
        <w:rPr>
          <w:rFonts w:ascii="Tahoma" w:hAnsi="Tahoma" w:cs="Tahoma"/>
          <w:bCs/>
          <w:szCs w:val="22"/>
        </w:rPr>
      </w:pPr>
      <w:r>
        <w:rPr>
          <w:rFonts w:ascii="Tahoma" w:hAnsi="Tahoma" w:cs="Tahoma"/>
          <w:bCs/>
          <w:szCs w:val="22"/>
        </w:rPr>
        <w:tab/>
      </w:r>
      <w:r w:rsidR="009F4FD2" w:rsidRPr="000C06B7">
        <w:rPr>
          <w:rFonts w:ascii="Tahoma" w:hAnsi="Tahoma" w:cs="Tahoma"/>
          <w:bCs/>
          <w:szCs w:val="22"/>
        </w:rPr>
        <w:t>The role of the Local Governing Bo</w:t>
      </w:r>
      <w:r w:rsidR="0071543B" w:rsidRPr="000C06B7">
        <w:rPr>
          <w:rFonts w:ascii="Tahoma" w:hAnsi="Tahoma" w:cs="Tahoma"/>
          <w:bCs/>
          <w:szCs w:val="22"/>
        </w:rPr>
        <w:t>ard</w:t>
      </w:r>
      <w:r w:rsidR="009F4FD2" w:rsidRPr="000C06B7">
        <w:rPr>
          <w:rFonts w:ascii="Tahoma" w:hAnsi="Tahoma" w:cs="Tahoma"/>
          <w:bCs/>
          <w:szCs w:val="22"/>
        </w:rPr>
        <w:t xml:space="preserve"> in school financial administration is:</w:t>
      </w:r>
    </w:p>
    <w:p w:rsidR="009F4FD2" w:rsidRPr="000C06B7" w:rsidRDefault="009F4FD2" w:rsidP="00502885">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 xml:space="preserve">to </w:t>
      </w:r>
      <w:r w:rsidR="00502885" w:rsidRPr="000C06B7">
        <w:rPr>
          <w:rFonts w:ascii="Tahoma" w:hAnsi="Tahoma" w:cs="Tahoma"/>
          <w:bCs/>
        </w:rPr>
        <w:t>support the</w:t>
      </w:r>
      <w:r w:rsidR="0033153B">
        <w:rPr>
          <w:rFonts w:ascii="Tahoma" w:hAnsi="Tahoma" w:cs="Tahoma"/>
          <w:bCs/>
        </w:rPr>
        <w:t xml:space="preserve"> Head in the</w:t>
      </w:r>
      <w:r w:rsidR="00502885" w:rsidRPr="000C06B7">
        <w:rPr>
          <w:rFonts w:ascii="Tahoma" w:hAnsi="Tahoma" w:cs="Tahoma"/>
          <w:bCs/>
        </w:rPr>
        <w:t xml:space="preserve"> completion of the</w:t>
      </w:r>
      <w:r w:rsidRPr="000C06B7">
        <w:rPr>
          <w:rFonts w:ascii="Tahoma" w:hAnsi="Tahoma" w:cs="Tahoma"/>
          <w:bCs/>
        </w:rPr>
        <w:t xml:space="preserve"> school budget, including priorities for future expenditure</w:t>
      </w:r>
    </w:p>
    <w:p w:rsidR="009F4FD2" w:rsidRPr="000C06B7" w:rsidRDefault="009F4FD2" w:rsidP="001441F4">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to maintain a register of pecuniary interests for governors and staff</w:t>
      </w:r>
    </w:p>
    <w:p w:rsidR="009F4FD2" w:rsidRPr="000C06B7" w:rsidRDefault="009F4FD2" w:rsidP="001441F4">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to consider and sign the Statement of Internal Control (SIC).</w:t>
      </w:r>
    </w:p>
    <w:p w:rsidR="00C44523" w:rsidRPr="000C06B7" w:rsidRDefault="00C71344" w:rsidP="001441F4">
      <w:pPr>
        <w:pStyle w:val="ListParagraph"/>
        <w:numPr>
          <w:ilvl w:val="0"/>
          <w:numId w:val="29"/>
        </w:numPr>
        <w:overflowPunct/>
        <w:spacing w:before="0" w:after="200" w:line="276" w:lineRule="auto"/>
        <w:jc w:val="both"/>
        <w:textAlignment w:val="auto"/>
        <w:rPr>
          <w:rFonts w:ascii="Tahoma" w:hAnsi="Tahoma" w:cs="Tahoma"/>
          <w:bCs/>
        </w:rPr>
      </w:pPr>
      <w:r w:rsidRPr="000C06B7">
        <w:rPr>
          <w:rFonts w:ascii="Tahoma" w:hAnsi="Tahoma" w:cs="Tahoma"/>
          <w:bCs/>
        </w:rPr>
        <w:t xml:space="preserve">to </w:t>
      </w:r>
      <w:r w:rsidR="00D546F5" w:rsidRPr="000C06B7">
        <w:rPr>
          <w:rFonts w:ascii="Tahoma" w:hAnsi="Tahoma" w:cs="Tahoma"/>
          <w:bCs/>
        </w:rPr>
        <w:t xml:space="preserve">work with the </w:t>
      </w:r>
      <w:r w:rsidR="00B73F7E" w:rsidRPr="000C06B7">
        <w:rPr>
          <w:rFonts w:ascii="Tahoma" w:hAnsi="Tahoma" w:cs="Tahoma"/>
          <w:bCs/>
        </w:rPr>
        <w:t xml:space="preserve">relevant senior Trust staff </w:t>
      </w:r>
      <w:r w:rsidR="00D546F5" w:rsidRPr="000C06B7">
        <w:rPr>
          <w:rFonts w:ascii="Tahoma" w:hAnsi="Tahoma" w:cs="Tahoma"/>
          <w:bCs/>
        </w:rPr>
        <w:t>to advise on</w:t>
      </w:r>
      <w:r w:rsidRPr="000C06B7">
        <w:rPr>
          <w:rFonts w:ascii="Tahoma" w:hAnsi="Tahoma" w:cs="Tahoma"/>
          <w:bCs/>
        </w:rPr>
        <w:t xml:space="preserve"> pay </w:t>
      </w:r>
      <w:r w:rsidR="00C44523" w:rsidRPr="000C06B7">
        <w:rPr>
          <w:rFonts w:ascii="Tahoma" w:hAnsi="Tahoma" w:cs="Tahoma"/>
          <w:bCs/>
        </w:rPr>
        <w:t>increases</w:t>
      </w:r>
      <w:r w:rsidR="00D546F5" w:rsidRPr="000C06B7">
        <w:rPr>
          <w:rFonts w:ascii="Tahoma" w:hAnsi="Tahoma" w:cs="Tahoma"/>
          <w:bCs/>
        </w:rPr>
        <w:t xml:space="preserve"> for the Head</w:t>
      </w:r>
      <w:r w:rsidRPr="000C06B7">
        <w:rPr>
          <w:rFonts w:ascii="Tahoma" w:hAnsi="Tahoma" w:cs="Tahoma"/>
          <w:bCs/>
        </w:rPr>
        <w:t xml:space="preserve"> to the CEO or designated deputy</w:t>
      </w:r>
    </w:p>
    <w:p w:rsidR="009F4FD2" w:rsidRPr="008409BA" w:rsidRDefault="008409BA" w:rsidP="001441F4">
      <w:pPr>
        <w:jc w:val="both"/>
        <w:rPr>
          <w:rFonts w:ascii="Tahoma" w:hAnsi="Tahoma" w:cs="Tahoma"/>
          <w:b/>
          <w:bCs/>
          <w:szCs w:val="22"/>
        </w:rPr>
      </w:pPr>
      <w:r w:rsidRPr="008409BA">
        <w:rPr>
          <w:rFonts w:ascii="Tahoma" w:hAnsi="Tahoma" w:cs="Tahoma"/>
          <w:b/>
          <w:bCs/>
          <w:szCs w:val="22"/>
        </w:rPr>
        <w:t>1</w:t>
      </w:r>
      <w:r w:rsidR="00AF5729" w:rsidRPr="008409BA">
        <w:rPr>
          <w:rFonts w:ascii="Tahoma" w:hAnsi="Tahoma" w:cs="Tahoma"/>
          <w:b/>
          <w:bCs/>
          <w:szCs w:val="22"/>
        </w:rPr>
        <w:t xml:space="preserve">1.3 </w:t>
      </w:r>
      <w:r>
        <w:rPr>
          <w:rFonts w:ascii="Tahoma" w:hAnsi="Tahoma" w:cs="Tahoma"/>
          <w:b/>
          <w:bCs/>
          <w:szCs w:val="22"/>
        </w:rPr>
        <w:t>The Role of the Head Teacher</w:t>
      </w:r>
    </w:p>
    <w:p w:rsidR="009F4FD2" w:rsidRPr="000C06B7" w:rsidRDefault="009F4FD2" w:rsidP="008409BA">
      <w:pPr>
        <w:tabs>
          <w:tab w:val="left" w:pos="284"/>
        </w:tabs>
        <w:ind w:left="284"/>
        <w:jc w:val="both"/>
        <w:rPr>
          <w:rFonts w:ascii="Tahoma" w:hAnsi="Tahoma" w:cs="Tahoma"/>
          <w:bCs/>
          <w:szCs w:val="22"/>
        </w:rPr>
      </w:pPr>
      <w:r w:rsidRPr="000C06B7">
        <w:rPr>
          <w:rFonts w:ascii="Tahoma" w:hAnsi="Tahoma" w:cs="Tahoma"/>
          <w:bCs/>
          <w:szCs w:val="22"/>
        </w:rPr>
        <w:t>The day-to-day operation of the budget is delegated to the Head Teacher, who will be responsible for:</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preparing the school improvement plan and school budget in accordance with</w:t>
      </w:r>
      <w:r w:rsidR="00D546F5" w:rsidRPr="000C06B7">
        <w:rPr>
          <w:rFonts w:ascii="Tahoma" w:hAnsi="Tahoma" w:cs="Tahoma"/>
          <w:bCs/>
        </w:rPr>
        <w:t xml:space="preserve"> the requirements of the Trust and </w:t>
      </w:r>
      <w:r w:rsidRPr="000C06B7">
        <w:rPr>
          <w:rFonts w:ascii="Tahoma" w:hAnsi="Tahoma" w:cs="Tahoma"/>
          <w:bCs/>
        </w:rPr>
        <w:t xml:space="preserve">priorities </w:t>
      </w:r>
      <w:r w:rsidR="00B73F7E" w:rsidRPr="000C06B7">
        <w:rPr>
          <w:rFonts w:ascii="Tahoma" w:hAnsi="Tahoma" w:cs="Tahoma"/>
          <w:bCs/>
        </w:rPr>
        <w:t xml:space="preserve">supported </w:t>
      </w:r>
      <w:r w:rsidRPr="000C06B7">
        <w:rPr>
          <w:rFonts w:ascii="Tahoma" w:hAnsi="Tahoma" w:cs="Tahoma"/>
          <w:bCs/>
        </w:rPr>
        <w:t>by the governors and submission of these plans to the</w:t>
      </w:r>
      <w:r w:rsidR="00B73F7E" w:rsidRPr="000C06B7">
        <w:rPr>
          <w:rFonts w:ascii="Tahoma" w:hAnsi="Tahoma" w:cs="Tahoma"/>
          <w:bCs/>
        </w:rPr>
        <w:t xml:space="preserve"> Local</w:t>
      </w:r>
      <w:r w:rsidRPr="000C06B7">
        <w:rPr>
          <w:rFonts w:ascii="Tahoma" w:hAnsi="Tahoma" w:cs="Tahoma"/>
          <w:bCs/>
        </w:rPr>
        <w:t xml:space="preserve"> Governing Bo</w:t>
      </w:r>
      <w:r w:rsidR="00B73F7E" w:rsidRPr="000C06B7">
        <w:rPr>
          <w:rFonts w:ascii="Tahoma" w:hAnsi="Tahoma" w:cs="Tahoma"/>
          <w:bCs/>
        </w:rPr>
        <w:t>ard</w:t>
      </w:r>
      <w:r w:rsidRPr="000C06B7">
        <w:rPr>
          <w:rFonts w:ascii="Tahoma" w:hAnsi="Tahoma" w:cs="Tahoma"/>
          <w:bCs/>
        </w:rPr>
        <w:t xml:space="preserve"> for </w:t>
      </w:r>
      <w:r w:rsidR="00C71344" w:rsidRPr="000C06B7">
        <w:rPr>
          <w:rFonts w:ascii="Tahoma" w:hAnsi="Tahoma" w:cs="Tahoma"/>
          <w:bCs/>
        </w:rPr>
        <w:t>onward recommendation to the Trust Board</w:t>
      </w:r>
    </w:p>
    <w:p w:rsidR="009F4FD2" w:rsidRPr="000C06B7" w:rsidRDefault="00163FF0"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ensuring the operation of effective</w:t>
      </w:r>
      <w:r w:rsidR="009F4FD2" w:rsidRPr="000C06B7">
        <w:rPr>
          <w:rFonts w:ascii="Tahoma" w:hAnsi="Tahoma" w:cs="Tahoma"/>
          <w:bCs/>
        </w:rPr>
        <w:t xml:space="preserve"> internal control systems and internal financial transactions in accordance with the Multi Academy </w:t>
      </w:r>
      <w:r w:rsidR="00DC479A" w:rsidRPr="000C06B7">
        <w:rPr>
          <w:rFonts w:ascii="Tahoma" w:hAnsi="Tahoma" w:cs="Tahoma"/>
          <w:bCs/>
        </w:rPr>
        <w:t>Trust</w:t>
      </w:r>
      <w:r w:rsidR="009F4FD2" w:rsidRPr="000C06B7">
        <w:rPr>
          <w:rFonts w:ascii="Tahoma" w:hAnsi="Tahoma" w:cs="Tahoma"/>
          <w:bCs/>
        </w:rPr>
        <w:t xml:space="preserve">’s </w:t>
      </w:r>
      <w:r w:rsidRPr="000C06B7">
        <w:rPr>
          <w:rFonts w:ascii="Tahoma" w:hAnsi="Tahoma" w:cs="Tahoma"/>
          <w:bCs/>
        </w:rPr>
        <w:t>policies and procedures</w:t>
      </w:r>
    </w:p>
    <w:p w:rsidR="009F4FD2" w:rsidRPr="000C06B7" w:rsidRDefault="00163FF0"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 xml:space="preserve">ensuring that </w:t>
      </w:r>
      <w:r w:rsidR="009F4FD2" w:rsidRPr="000C06B7">
        <w:rPr>
          <w:rFonts w:ascii="Tahoma" w:hAnsi="Tahoma" w:cs="Tahoma"/>
          <w:bCs/>
        </w:rPr>
        <w:t xml:space="preserve">financial records </w:t>
      </w:r>
      <w:r w:rsidRPr="000C06B7">
        <w:rPr>
          <w:rFonts w:ascii="Tahoma" w:hAnsi="Tahoma" w:cs="Tahoma"/>
          <w:bCs/>
        </w:rPr>
        <w:t xml:space="preserve">are effectively maintained </w:t>
      </w:r>
      <w:r w:rsidR="009F4FD2" w:rsidRPr="000C06B7">
        <w:rPr>
          <w:rFonts w:ascii="Tahoma" w:hAnsi="Tahoma" w:cs="Tahoma"/>
          <w:bCs/>
        </w:rPr>
        <w:t>in accordance with Academies Financial Handbook</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1.      Budget Plan Entry Form Current Year + 3 </w:t>
      </w:r>
      <w:r w:rsidR="00D546F5" w:rsidRPr="000C06B7">
        <w:rPr>
          <w:rFonts w:ascii="Tahoma" w:hAnsi="Tahoma" w:cs="Tahoma"/>
          <w:bCs/>
          <w:szCs w:val="22"/>
        </w:rPr>
        <w:t>future</w:t>
      </w:r>
      <w:r w:rsidRPr="000C06B7">
        <w:rPr>
          <w:rFonts w:ascii="Tahoma" w:hAnsi="Tahoma" w:cs="Tahoma"/>
          <w:bCs/>
          <w:szCs w:val="22"/>
        </w:rPr>
        <w:t xml:space="preserve">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2.      Staff Salary Calculations Current Year + 3 </w:t>
      </w:r>
      <w:r w:rsidR="00D546F5" w:rsidRPr="000C06B7">
        <w:rPr>
          <w:rFonts w:ascii="Tahoma" w:hAnsi="Tahoma" w:cs="Tahoma"/>
          <w:bCs/>
          <w:szCs w:val="22"/>
        </w:rPr>
        <w:t xml:space="preserve">future </w:t>
      </w:r>
      <w:r w:rsidRPr="000C06B7">
        <w:rPr>
          <w:rFonts w:ascii="Tahoma" w:hAnsi="Tahoma" w:cs="Tahoma"/>
          <w:bCs/>
          <w:szCs w:val="22"/>
        </w:rPr>
        <w:t>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lastRenderedPageBreak/>
        <w:t xml:space="preserve">3.      School Management Plan Current Year + 3 </w:t>
      </w:r>
      <w:r w:rsidR="00D546F5" w:rsidRPr="000C06B7">
        <w:rPr>
          <w:rFonts w:ascii="Tahoma" w:hAnsi="Tahoma" w:cs="Tahoma"/>
          <w:bCs/>
          <w:szCs w:val="22"/>
        </w:rPr>
        <w:t xml:space="preserve">future </w:t>
      </w:r>
      <w:r w:rsidRPr="000C06B7">
        <w:rPr>
          <w:rFonts w:ascii="Tahoma" w:hAnsi="Tahoma" w:cs="Tahoma"/>
          <w:bCs/>
          <w:szCs w:val="22"/>
        </w:rPr>
        <w:t>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 xml:space="preserve">4.      General Allowance Allocations Current Year + 3 </w:t>
      </w:r>
      <w:r w:rsidR="00B03755" w:rsidRPr="000C06B7">
        <w:rPr>
          <w:rFonts w:ascii="Tahoma" w:hAnsi="Tahoma" w:cs="Tahoma"/>
          <w:bCs/>
          <w:szCs w:val="22"/>
        </w:rPr>
        <w:t>future</w:t>
      </w:r>
      <w:r w:rsidRPr="000C06B7">
        <w:rPr>
          <w:rFonts w:ascii="Tahoma" w:hAnsi="Tahoma" w:cs="Tahoma"/>
          <w:bCs/>
          <w:szCs w:val="22"/>
        </w:rPr>
        <w:t xml:space="preserve">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5.      Orders, Quotes and Tenders Current Year + 6 preceding years</w:t>
      </w:r>
    </w:p>
    <w:p w:rsidR="009F4FD2" w:rsidRPr="000C06B7" w:rsidRDefault="00B03755" w:rsidP="001441F4">
      <w:pPr>
        <w:ind w:left="1440"/>
        <w:jc w:val="both"/>
        <w:rPr>
          <w:rFonts w:ascii="Tahoma" w:hAnsi="Tahoma" w:cs="Tahoma"/>
          <w:bCs/>
          <w:szCs w:val="22"/>
        </w:rPr>
      </w:pPr>
      <w:r w:rsidRPr="000C06B7">
        <w:rPr>
          <w:rFonts w:ascii="Tahoma" w:hAnsi="Tahoma" w:cs="Tahoma"/>
          <w:bCs/>
          <w:szCs w:val="22"/>
        </w:rPr>
        <w:t>6.</w:t>
      </w:r>
      <w:r w:rsidR="009F4FD2" w:rsidRPr="000C06B7">
        <w:rPr>
          <w:rFonts w:ascii="Tahoma" w:hAnsi="Tahoma" w:cs="Tahoma"/>
          <w:bCs/>
          <w:szCs w:val="22"/>
        </w:rPr>
        <w:t xml:space="preserve">      Copy Invoices/Credit Notes Current Year + 6 preceding years</w:t>
      </w:r>
    </w:p>
    <w:p w:rsidR="009F4FD2" w:rsidRPr="000C06B7" w:rsidRDefault="00B03755" w:rsidP="001441F4">
      <w:pPr>
        <w:ind w:left="1440"/>
        <w:jc w:val="both"/>
        <w:rPr>
          <w:rFonts w:ascii="Tahoma" w:hAnsi="Tahoma" w:cs="Tahoma"/>
          <w:bCs/>
          <w:szCs w:val="22"/>
        </w:rPr>
      </w:pPr>
      <w:r w:rsidRPr="000C06B7">
        <w:rPr>
          <w:rFonts w:ascii="Tahoma" w:hAnsi="Tahoma" w:cs="Tahoma"/>
          <w:bCs/>
          <w:szCs w:val="22"/>
        </w:rPr>
        <w:t>7</w:t>
      </w:r>
      <w:r w:rsidR="009F4FD2" w:rsidRPr="000C06B7">
        <w:rPr>
          <w:rFonts w:ascii="Tahoma" w:hAnsi="Tahoma" w:cs="Tahoma"/>
          <w:bCs/>
          <w:szCs w:val="22"/>
        </w:rPr>
        <w:t>.      Copy Payment Schedules Current Year + 6 preceding years</w:t>
      </w:r>
    </w:p>
    <w:p w:rsidR="009F4FD2" w:rsidRPr="000C06B7" w:rsidRDefault="00B03755" w:rsidP="001441F4">
      <w:pPr>
        <w:ind w:left="1440"/>
        <w:jc w:val="both"/>
        <w:rPr>
          <w:rFonts w:ascii="Tahoma" w:hAnsi="Tahoma" w:cs="Tahoma"/>
          <w:bCs/>
          <w:szCs w:val="22"/>
        </w:rPr>
      </w:pPr>
      <w:r w:rsidRPr="000C06B7">
        <w:rPr>
          <w:rFonts w:ascii="Tahoma" w:hAnsi="Tahoma" w:cs="Tahoma"/>
          <w:bCs/>
          <w:szCs w:val="22"/>
        </w:rPr>
        <w:t>8</w:t>
      </w:r>
      <w:r w:rsidR="009F4FD2" w:rsidRPr="000C06B7">
        <w:rPr>
          <w:rFonts w:ascii="Tahoma" w:hAnsi="Tahoma" w:cs="Tahoma"/>
          <w:bCs/>
          <w:szCs w:val="22"/>
        </w:rPr>
        <w:t>.      Delivery Notes Current Year + 6 preceding years</w:t>
      </w:r>
    </w:p>
    <w:p w:rsidR="009F4FD2" w:rsidRPr="000C06B7" w:rsidRDefault="00B03755" w:rsidP="001441F4">
      <w:pPr>
        <w:ind w:left="1440"/>
        <w:jc w:val="both"/>
        <w:rPr>
          <w:rFonts w:ascii="Tahoma" w:hAnsi="Tahoma" w:cs="Tahoma"/>
          <w:bCs/>
          <w:szCs w:val="22"/>
        </w:rPr>
      </w:pPr>
      <w:r w:rsidRPr="000C06B7">
        <w:rPr>
          <w:rFonts w:ascii="Tahoma" w:hAnsi="Tahoma" w:cs="Tahoma"/>
          <w:bCs/>
          <w:szCs w:val="22"/>
        </w:rPr>
        <w:t>9</w:t>
      </w:r>
      <w:r w:rsidR="009F4FD2" w:rsidRPr="000C06B7">
        <w:rPr>
          <w:rFonts w:ascii="Tahoma" w:hAnsi="Tahoma" w:cs="Tahoma"/>
          <w:bCs/>
          <w:szCs w:val="22"/>
        </w:rPr>
        <w:t>.    Bank Reconciliation Records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0</w:t>
      </w:r>
      <w:r w:rsidRPr="000C06B7">
        <w:rPr>
          <w:rFonts w:ascii="Tahoma" w:hAnsi="Tahoma" w:cs="Tahoma"/>
          <w:bCs/>
          <w:szCs w:val="22"/>
        </w:rPr>
        <w:t>.    Education Sales Database Statements Current Year + 2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1</w:t>
      </w:r>
      <w:r w:rsidRPr="000C06B7">
        <w:rPr>
          <w:rFonts w:ascii="Tahoma" w:hAnsi="Tahoma" w:cs="Tahoma"/>
          <w:bCs/>
          <w:szCs w:val="22"/>
        </w:rPr>
        <w:t>.    Bank Statements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2</w:t>
      </w:r>
      <w:r w:rsidRPr="000C06B7">
        <w:rPr>
          <w:rFonts w:ascii="Tahoma" w:hAnsi="Tahoma" w:cs="Tahoma"/>
          <w:bCs/>
          <w:szCs w:val="22"/>
        </w:rPr>
        <w:t>.    Bank Paying In Slips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3</w:t>
      </w:r>
      <w:r w:rsidRPr="000C06B7">
        <w:rPr>
          <w:rFonts w:ascii="Tahoma" w:hAnsi="Tahoma" w:cs="Tahoma"/>
          <w:bCs/>
          <w:szCs w:val="22"/>
        </w:rPr>
        <w:t>.    Travel Claims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4</w:t>
      </w:r>
      <w:r w:rsidRPr="000C06B7">
        <w:rPr>
          <w:rFonts w:ascii="Tahoma" w:hAnsi="Tahoma" w:cs="Tahoma"/>
          <w:bCs/>
          <w:szCs w:val="22"/>
        </w:rPr>
        <w:t>.    Income/Lettings Receipts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5</w:t>
      </w:r>
      <w:r w:rsidRPr="000C06B7">
        <w:rPr>
          <w:rFonts w:ascii="Tahoma" w:hAnsi="Tahoma" w:cs="Tahoma"/>
          <w:bCs/>
          <w:szCs w:val="22"/>
        </w:rPr>
        <w:t>.    Copy Sundry Debtor Accounts Current Year + 6 preceding years</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6</w:t>
      </w:r>
      <w:r w:rsidRPr="000C06B7">
        <w:rPr>
          <w:rFonts w:ascii="Tahoma" w:hAnsi="Tahoma" w:cs="Tahoma"/>
          <w:bCs/>
          <w:szCs w:val="22"/>
        </w:rPr>
        <w:t>.    Authorised signatories list – orders Current List</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7</w:t>
      </w:r>
      <w:r w:rsidRPr="000C06B7">
        <w:rPr>
          <w:rFonts w:ascii="Tahoma" w:hAnsi="Tahoma" w:cs="Tahoma"/>
          <w:bCs/>
          <w:szCs w:val="22"/>
        </w:rPr>
        <w:t>.    Register of Pecuniary Interests Current List</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1</w:t>
      </w:r>
      <w:r w:rsidR="00B03755" w:rsidRPr="000C06B7">
        <w:rPr>
          <w:rFonts w:ascii="Tahoma" w:hAnsi="Tahoma" w:cs="Tahoma"/>
          <w:bCs/>
          <w:szCs w:val="22"/>
        </w:rPr>
        <w:t>8</w:t>
      </w:r>
      <w:r w:rsidRPr="000C06B7">
        <w:rPr>
          <w:rFonts w:ascii="Tahoma" w:hAnsi="Tahoma" w:cs="Tahoma"/>
          <w:bCs/>
          <w:szCs w:val="22"/>
        </w:rPr>
        <w:t>.    Inventory Records Current Year + 6 preceding years</w:t>
      </w:r>
    </w:p>
    <w:p w:rsidR="009F4FD2" w:rsidRPr="000C06B7" w:rsidRDefault="00B03755" w:rsidP="001441F4">
      <w:pPr>
        <w:ind w:left="1440"/>
        <w:jc w:val="both"/>
        <w:rPr>
          <w:rFonts w:ascii="Tahoma" w:hAnsi="Tahoma" w:cs="Tahoma"/>
          <w:bCs/>
          <w:szCs w:val="22"/>
        </w:rPr>
      </w:pPr>
      <w:r w:rsidRPr="000C06B7">
        <w:rPr>
          <w:rFonts w:ascii="Tahoma" w:hAnsi="Tahoma" w:cs="Tahoma"/>
          <w:bCs/>
          <w:szCs w:val="22"/>
        </w:rPr>
        <w:t>19</w:t>
      </w:r>
      <w:r w:rsidR="009F4FD2" w:rsidRPr="000C06B7">
        <w:rPr>
          <w:rFonts w:ascii="Tahoma" w:hAnsi="Tahoma" w:cs="Tahoma"/>
          <w:bCs/>
          <w:szCs w:val="22"/>
        </w:rPr>
        <w:t>.    Salary and Wage Returns Indefinitely</w:t>
      </w:r>
    </w:p>
    <w:p w:rsidR="009F4FD2" w:rsidRPr="000C06B7" w:rsidRDefault="009F4FD2" w:rsidP="001441F4">
      <w:pPr>
        <w:ind w:left="1440"/>
        <w:jc w:val="both"/>
        <w:rPr>
          <w:rFonts w:ascii="Tahoma" w:hAnsi="Tahoma" w:cs="Tahoma"/>
          <w:bCs/>
          <w:szCs w:val="22"/>
        </w:rPr>
      </w:pPr>
      <w:r w:rsidRPr="000C06B7">
        <w:rPr>
          <w:rFonts w:ascii="Tahoma" w:hAnsi="Tahoma" w:cs="Tahoma"/>
          <w:bCs/>
          <w:szCs w:val="22"/>
        </w:rPr>
        <w:t>2</w:t>
      </w:r>
      <w:r w:rsidR="00B03755" w:rsidRPr="000C06B7">
        <w:rPr>
          <w:rFonts w:ascii="Tahoma" w:hAnsi="Tahoma" w:cs="Tahoma"/>
          <w:bCs/>
          <w:szCs w:val="22"/>
        </w:rPr>
        <w:t>0</w:t>
      </w:r>
      <w:r w:rsidRPr="000C06B7">
        <w:rPr>
          <w:rFonts w:ascii="Tahoma" w:hAnsi="Tahoma" w:cs="Tahoma"/>
          <w:bCs/>
          <w:szCs w:val="22"/>
        </w:rPr>
        <w:t>.    School registers Indefinitely</w:t>
      </w:r>
    </w:p>
    <w:p w:rsidR="004F788E" w:rsidRPr="000C06B7" w:rsidRDefault="004F788E" w:rsidP="001441F4">
      <w:pPr>
        <w:ind w:left="1440"/>
        <w:jc w:val="both"/>
        <w:rPr>
          <w:rFonts w:ascii="Tahoma" w:hAnsi="Tahoma" w:cs="Tahoma"/>
          <w:bCs/>
          <w:szCs w:val="22"/>
        </w:rPr>
      </w:pP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setting limits of expenditure for members of staff authorised to place orders</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providing</w:t>
      </w:r>
      <w:r w:rsidR="00C71344" w:rsidRPr="000C06B7">
        <w:rPr>
          <w:rFonts w:ascii="Tahoma" w:hAnsi="Tahoma" w:cs="Tahoma"/>
          <w:bCs/>
        </w:rPr>
        <w:t xml:space="preserve"> </w:t>
      </w:r>
      <w:r w:rsidRPr="000C06B7">
        <w:rPr>
          <w:rFonts w:ascii="Tahoma" w:hAnsi="Tahoma" w:cs="Tahoma"/>
          <w:bCs/>
        </w:rPr>
        <w:t>budget monitoring report to governors. This should report any variations in expenditure against the approved budget plan</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monitoring the school cash flow</w:t>
      </w:r>
      <w:r w:rsidR="00502885" w:rsidRPr="000C06B7">
        <w:rPr>
          <w:rFonts w:ascii="Tahoma" w:hAnsi="Tahoma" w:cs="Tahoma"/>
          <w:bCs/>
        </w:rPr>
        <w:t xml:space="preserve"> if bank accounts are delegated</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providing access to accounting and other relevant records to Audit, including school fund(s), and implementing auditor recommendations where necessary</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checking that the school inventory is maintained as accurately and up to date as possible and ensuring that an independent check of the inventory is made at least once a year</w:t>
      </w:r>
    </w:p>
    <w:p w:rsidR="004F788E" w:rsidRPr="000C06B7" w:rsidRDefault="00382567"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Recommending</w:t>
      </w:r>
      <w:r w:rsidR="009F4FD2" w:rsidRPr="000C06B7">
        <w:rPr>
          <w:rFonts w:ascii="Tahoma" w:hAnsi="Tahoma" w:cs="Tahoma"/>
          <w:bCs/>
        </w:rPr>
        <w:t xml:space="preserve"> to</w:t>
      </w:r>
      <w:r w:rsidR="004F788E" w:rsidRPr="000C06B7">
        <w:rPr>
          <w:rFonts w:ascii="Tahoma" w:hAnsi="Tahoma" w:cs="Tahoma"/>
          <w:bCs/>
        </w:rPr>
        <w:t xml:space="preserve"> the</w:t>
      </w:r>
      <w:r w:rsidR="009F4FD2" w:rsidRPr="000C06B7">
        <w:rPr>
          <w:rFonts w:ascii="Tahoma" w:hAnsi="Tahoma" w:cs="Tahoma"/>
          <w:bCs/>
        </w:rPr>
        <w:t xml:space="preserve"> governors equipment to be written off or disposed of.</w:t>
      </w:r>
      <w:r w:rsidR="004F788E" w:rsidRPr="000C06B7">
        <w:rPr>
          <w:rFonts w:ascii="Tahoma" w:hAnsi="Tahoma" w:cs="Tahoma"/>
          <w:bCs/>
        </w:rPr>
        <w:t xml:space="preserve"> This must be approved by the MAT Board.</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 xml:space="preserve">Ensuring that disposal of such equipment is adequately recorded in the minutes and that the disposal of assets is conducted in an open manner and where income generated from disposal is maximised. Ensuring that stolen items are reported to the Finance &amp; </w:t>
      </w:r>
      <w:r w:rsidR="0033153B">
        <w:rPr>
          <w:rFonts w:ascii="Tahoma" w:hAnsi="Tahoma" w:cs="Tahoma"/>
          <w:bCs/>
        </w:rPr>
        <w:t>Resources</w:t>
      </w:r>
      <w:r w:rsidRPr="000C06B7">
        <w:rPr>
          <w:rFonts w:ascii="Tahoma" w:hAnsi="Tahoma" w:cs="Tahoma"/>
          <w:bCs/>
        </w:rPr>
        <w:t xml:space="preserve"> committee before formal approval to delete that item from the inventory/asset register</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ensuring that adequate procedures are in place for the prompt security marking of all items of a portable and desirable nature</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ensure that adequate controls are in place to ensure that all responsibilities delegated are monitored</w:t>
      </w:r>
    </w:p>
    <w:p w:rsidR="009F4FD2" w:rsidRPr="000C06B7" w:rsidRDefault="009F4FD2"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maintain a central file of all submitted applications for grant funding and counter sign and submissions for audit purposes</w:t>
      </w:r>
    </w:p>
    <w:p w:rsidR="00C44523" w:rsidRPr="000C06B7" w:rsidRDefault="00C44523" w:rsidP="001441F4">
      <w:pPr>
        <w:pStyle w:val="ListParagraph"/>
        <w:numPr>
          <w:ilvl w:val="0"/>
          <w:numId w:val="31"/>
        </w:numPr>
        <w:overflowPunct/>
        <w:spacing w:before="0" w:after="200" w:line="276" w:lineRule="auto"/>
        <w:jc w:val="both"/>
        <w:textAlignment w:val="auto"/>
        <w:rPr>
          <w:rFonts w:ascii="Tahoma" w:hAnsi="Tahoma" w:cs="Tahoma"/>
          <w:bCs/>
        </w:rPr>
      </w:pPr>
      <w:r w:rsidRPr="000C06B7">
        <w:rPr>
          <w:rFonts w:ascii="Tahoma" w:hAnsi="Tahoma" w:cs="Tahoma"/>
          <w:bCs/>
        </w:rPr>
        <w:t xml:space="preserve">Signing off the monthly </w:t>
      </w:r>
      <w:r w:rsidR="008C03C1" w:rsidRPr="000C06B7">
        <w:rPr>
          <w:rFonts w:ascii="Tahoma" w:hAnsi="Tahoma" w:cs="Tahoma"/>
          <w:bCs/>
        </w:rPr>
        <w:t>salary and Pay submissions</w:t>
      </w:r>
    </w:p>
    <w:p w:rsidR="009F4FD2" w:rsidRPr="00D905E2" w:rsidRDefault="00AF5729" w:rsidP="001441F4">
      <w:pPr>
        <w:jc w:val="both"/>
        <w:rPr>
          <w:rFonts w:ascii="Tahoma" w:hAnsi="Tahoma" w:cs="Tahoma"/>
          <w:b/>
          <w:bCs/>
          <w:szCs w:val="22"/>
        </w:rPr>
      </w:pPr>
      <w:r w:rsidRPr="00D905E2">
        <w:rPr>
          <w:rFonts w:ascii="Tahoma" w:hAnsi="Tahoma" w:cs="Tahoma"/>
          <w:b/>
          <w:bCs/>
          <w:szCs w:val="22"/>
        </w:rPr>
        <w:t xml:space="preserve">11.4 </w:t>
      </w:r>
      <w:r w:rsidR="00B67ECB">
        <w:rPr>
          <w:rFonts w:ascii="Tahoma" w:hAnsi="Tahoma" w:cs="Tahoma"/>
          <w:b/>
          <w:bCs/>
          <w:szCs w:val="22"/>
        </w:rPr>
        <w:t>The Role of the Finance Team</w:t>
      </w:r>
      <w:r w:rsidR="0071543B" w:rsidRPr="00D905E2">
        <w:rPr>
          <w:rFonts w:ascii="Tahoma" w:hAnsi="Tahoma" w:cs="Tahoma"/>
          <w:b/>
          <w:bCs/>
          <w:szCs w:val="22"/>
        </w:rPr>
        <w:t>/</w:t>
      </w:r>
      <w:r w:rsidR="00830C37">
        <w:rPr>
          <w:rFonts w:ascii="Tahoma" w:hAnsi="Tahoma" w:cs="Tahoma"/>
          <w:b/>
          <w:bCs/>
          <w:szCs w:val="22"/>
        </w:rPr>
        <w:t>Schools’ Business Manager</w:t>
      </w:r>
    </w:p>
    <w:p w:rsidR="009F4FD2" w:rsidRPr="000C06B7" w:rsidRDefault="009F4FD2" w:rsidP="00D905E2">
      <w:pPr>
        <w:tabs>
          <w:tab w:val="left" w:pos="284"/>
        </w:tabs>
        <w:ind w:left="284"/>
        <w:jc w:val="both"/>
        <w:rPr>
          <w:rFonts w:ascii="Tahoma" w:hAnsi="Tahoma" w:cs="Tahoma"/>
          <w:bCs/>
          <w:szCs w:val="22"/>
        </w:rPr>
      </w:pPr>
      <w:r w:rsidRPr="000C06B7">
        <w:rPr>
          <w:rFonts w:ascii="Tahoma" w:hAnsi="Tahoma" w:cs="Tahoma"/>
          <w:bCs/>
          <w:szCs w:val="22"/>
        </w:rPr>
        <w:t>Subject to accordance with individual job descriptions the Head Teacher</w:t>
      </w:r>
      <w:r w:rsidR="00B73F7E" w:rsidRPr="000C06B7">
        <w:rPr>
          <w:rFonts w:ascii="Tahoma" w:hAnsi="Tahoma" w:cs="Tahoma"/>
          <w:bCs/>
          <w:szCs w:val="22"/>
        </w:rPr>
        <w:t xml:space="preserve"> or the CFOO</w:t>
      </w:r>
      <w:r w:rsidRPr="000C06B7">
        <w:rPr>
          <w:rFonts w:ascii="Tahoma" w:hAnsi="Tahoma" w:cs="Tahoma"/>
          <w:bCs/>
          <w:szCs w:val="22"/>
        </w:rPr>
        <w:t xml:space="preserve"> may delegate financial procedures to the finance team. The finance team’s roles may include:</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lastRenderedPageBreak/>
        <w:t xml:space="preserve">reviewing the monthly salary reports </w:t>
      </w:r>
      <w:r w:rsidR="00C71344" w:rsidRPr="000C06B7">
        <w:rPr>
          <w:rFonts w:ascii="Tahoma" w:hAnsi="Tahoma" w:cs="Tahoma"/>
          <w:bCs/>
        </w:rPr>
        <w:t>to enable the Head to sign off</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 xml:space="preserve">providing budget monitoring /outturn monthly reports for the Head Teacher to </w:t>
      </w:r>
      <w:r w:rsidR="00B73F7E" w:rsidRPr="000C06B7">
        <w:rPr>
          <w:rFonts w:ascii="Tahoma" w:hAnsi="Tahoma" w:cs="Tahoma"/>
          <w:bCs/>
        </w:rPr>
        <w:t xml:space="preserve">share with </w:t>
      </w:r>
      <w:r w:rsidRPr="000C06B7">
        <w:rPr>
          <w:rFonts w:ascii="Tahoma" w:hAnsi="Tahoma" w:cs="Tahoma"/>
          <w:bCs/>
        </w:rPr>
        <w:t xml:space="preserve"> governors and submission to the </w:t>
      </w:r>
      <w:r w:rsidR="00B73F7E" w:rsidRPr="000C06B7">
        <w:rPr>
          <w:rFonts w:ascii="Tahoma" w:hAnsi="Tahoma" w:cs="Tahoma"/>
          <w:bCs/>
        </w:rPr>
        <w:t>CFOO</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submitting pay returns to payroll as appropriate</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ensuring that invoice checking procedures are followed</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ensuring that, in conjunction with the Head Teacher, authorisation of orders, invoices and schedules are in accordance with this Financial Administration &amp; Control Policy and the Academies Financial Handbook</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prompt and intact banking of income and associated recording of income in accordance the Academies Financial Handbook</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operating the local expenditure bank account (cheque book scheme) as per the Academies Financial Handbook</w:t>
      </w:r>
    </w:p>
    <w:p w:rsidR="00C71344"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administering the recording of income received, and payments made from the school fund. Retention of all documents such as collection records and receipts to support the transactions processed through the school fund.</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Preparation of the year end summary of transactions for inspection, in accordance with the Academies Financial Handbook</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assisting in the maintenance of an accurate inventory and associated security procedures</w:t>
      </w:r>
    </w:p>
    <w:p w:rsidR="009F4FD2" w:rsidRPr="000C06B7" w:rsidRDefault="009F4FD2" w:rsidP="001441F4">
      <w:pPr>
        <w:pStyle w:val="ListParagraph"/>
        <w:numPr>
          <w:ilvl w:val="0"/>
          <w:numId w:val="32"/>
        </w:numPr>
        <w:overflowPunct/>
        <w:spacing w:before="0" w:after="200" w:line="276" w:lineRule="auto"/>
        <w:jc w:val="both"/>
        <w:textAlignment w:val="auto"/>
        <w:rPr>
          <w:rFonts w:ascii="Tahoma" w:hAnsi="Tahoma" w:cs="Tahoma"/>
          <w:bCs/>
        </w:rPr>
      </w:pPr>
      <w:r w:rsidRPr="000C06B7">
        <w:rPr>
          <w:rFonts w:ascii="Tahoma" w:hAnsi="Tahoma" w:cs="Tahoma"/>
          <w:bCs/>
        </w:rPr>
        <w:t>assist</w:t>
      </w:r>
      <w:r w:rsidR="004F788E" w:rsidRPr="000C06B7">
        <w:rPr>
          <w:rFonts w:ascii="Tahoma" w:hAnsi="Tahoma" w:cs="Tahoma"/>
          <w:bCs/>
        </w:rPr>
        <w:t>ing the CAST central finance team</w:t>
      </w:r>
      <w:r w:rsidRPr="000C06B7">
        <w:rPr>
          <w:rFonts w:ascii="Tahoma" w:hAnsi="Tahoma" w:cs="Tahoma"/>
          <w:bCs/>
        </w:rPr>
        <w:t xml:space="preserve"> in</w:t>
      </w:r>
      <w:r w:rsidR="004F788E" w:rsidRPr="000C06B7">
        <w:rPr>
          <w:rFonts w:ascii="Tahoma" w:hAnsi="Tahoma" w:cs="Tahoma"/>
          <w:bCs/>
        </w:rPr>
        <w:t xml:space="preserve"> annual audit processes, </w:t>
      </w:r>
      <w:r w:rsidRPr="000C06B7">
        <w:rPr>
          <w:rFonts w:ascii="Tahoma" w:hAnsi="Tahoma" w:cs="Tahoma"/>
          <w:bCs/>
        </w:rPr>
        <w:t xml:space="preserve">the preparation of the three year budget plan and the financial returns </w:t>
      </w:r>
    </w:p>
    <w:p w:rsidR="009F4FD2" w:rsidRPr="00D905E2" w:rsidRDefault="00AF5729" w:rsidP="001441F4">
      <w:pPr>
        <w:jc w:val="both"/>
        <w:rPr>
          <w:rFonts w:ascii="Tahoma" w:hAnsi="Tahoma" w:cs="Tahoma"/>
          <w:b/>
          <w:bCs/>
          <w:szCs w:val="22"/>
        </w:rPr>
      </w:pPr>
      <w:r w:rsidRPr="00D905E2">
        <w:rPr>
          <w:rFonts w:ascii="Tahoma" w:hAnsi="Tahoma" w:cs="Tahoma"/>
          <w:b/>
          <w:bCs/>
          <w:szCs w:val="22"/>
        </w:rPr>
        <w:t xml:space="preserve">11.5 </w:t>
      </w:r>
      <w:r w:rsidR="00D905E2">
        <w:rPr>
          <w:rFonts w:ascii="Tahoma" w:hAnsi="Tahoma" w:cs="Tahoma"/>
          <w:b/>
          <w:bCs/>
          <w:szCs w:val="22"/>
        </w:rPr>
        <w:t xml:space="preserve">The Role of the </w:t>
      </w:r>
      <w:r w:rsidR="0033153B">
        <w:rPr>
          <w:rFonts w:ascii="Tahoma" w:hAnsi="Tahoma" w:cs="Tahoma"/>
          <w:b/>
          <w:bCs/>
          <w:szCs w:val="22"/>
        </w:rPr>
        <w:t xml:space="preserve">School </w:t>
      </w:r>
      <w:r w:rsidR="00D905E2">
        <w:rPr>
          <w:rFonts w:ascii="Tahoma" w:hAnsi="Tahoma" w:cs="Tahoma"/>
          <w:b/>
          <w:bCs/>
          <w:szCs w:val="22"/>
        </w:rPr>
        <w:t>Staff</w:t>
      </w:r>
    </w:p>
    <w:p w:rsidR="009F4FD2" w:rsidRPr="000C06B7" w:rsidRDefault="00D905E2" w:rsidP="00D905E2">
      <w:pPr>
        <w:tabs>
          <w:tab w:val="left" w:pos="284"/>
        </w:tabs>
        <w:jc w:val="both"/>
        <w:rPr>
          <w:rFonts w:ascii="Tahoma" w:hAnsi="Tahoma" w:cs="Tahoma"/>
          <w:bCs/>
          <w:szCs w:val="22"/>
        </w:rPr>
      </w:pPr>
      <w:r>
        <w:rPr>
          <w:rFonts w:ascii="Tahoma" w:hAnsi="Tahoma" w:cs="Tahoma"/>
          <w:bCs/>
          <w:szCs w:val="22"/>
        </w:rPr>
        <w:tab/>
      </w:r>
      <w:r w:rsidR="009F4FD2" w:rsidRPr="000C06B7">
        <w:rPr>
          <w:rFonts w:ascii="Tahoma" w:hAnsi="Tahoma" w:cs="Tahoma"/>
          <w:bCs/>
          <w:szCs w:val="22"/>
        </w:rPr>
        <w:t>The role of staff in school financial administration is:</w:t>
      </w:r>
    </w:p>
    <w:p w:rsidR="009F4FD2" w:rsidRPr="000C06B7" w:rsidRDefault="009F4FD2" w:rsidP="001441F4">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to familiarise themselves with this Policy</w:t>
      </w:r>
      <w:r w:rsidR="0033153B">
        <w:rPr>
          <w:rFonts w:ascii="Tahoma" w:hAnsi="Tahoma" w:cs="Tahoma"/>
          <w:bCs/>
        </w:rPr>
        <w:t xml:space="preserve"> and the operating procedures</w:t>
      </w:r>
    </w:p>
    <w:p w:rsidR="009F4FD2" w:rsidRPr="000C06B7" w:rsidRDefault="009F4FD2" w:rsidP="001441F4">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to conduct all financial transactions relating to the school in accordance with this Policy</w:t>
      </w:r>
    </w:p>
    <w:p w:rsidR="009F4FD2" w:rsidRPr="000C06B7" w:rsidRDefault="009F4FD2" w:rsidP="001441F4">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to manage any budget delegated to them by the Head Teacher responsibly, and after due consultation with relevant staff</w:t>
      </w:r>
    </w:p>
    <w:p w:rsidR="009F4FD2" w:rsidRPr="000C06B7" w:rsidRDefault="009F4FD2" w:rsidP="001441F4">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to actively seek ‘best value’ on all work, goods, materials or services procured on behalf of the school</w:t>
      </w:r>
    </w:p>
    <w:p w:rsidR="009F4FD2" w:rsidRPr="000C06B7" w:rsidRDefault="009F4FD2" w:rsidP="001441F4">
      <w:pPr>
        <w:pStyle w:val="ListParagraph"/>
        <w:numPr>
          <w:ilvl w:val="0"/>
          <w:numId w:val="33"/>
        </w:numPr>
        <w:overflowPunct/>
        <w:spacing w:before="0" w:after="200" w:line="276" w:lineRule="auto"/>
        <w:jc w:val="both"/>
        <w:textAlignment w:val="auto"/>
        <w:rPr>
          <w:rFonts w:ascii="Tahoma" w:hAnsi="Tahoma" w:cs="Tahoma"/>
          <w:bCs/>
        </w:rPr>
      </w:pPr>
      <w:r w:rsidRPr="000C06B7">
        <w:rPr>
          <w:rFonts w:ascii="Tahoma" w:hAnsi="Tahoma" w:cs="Tahoma"/>
          <w:bCs/>
        </w:rPr>
        <w:t>to ensure that all relevant documents (delivery notes, invoices etc.) are promptly passed to the administrator for processing</w:t>
      </w:r>
    </w:p>
    <w:p w:rsidR="00197137"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2" w:name="LOD"/>
      <w:bookmarkEnd w:id="12"/>
      <w:r>
        <w:rPr>
          <w:rFonts w:ascii="Tahoma" w:eastAsia="MS Mincho" w:hAnsi="Tahoma" w:cs="Tahoma"/>
          <w:b/>
        </w:rPr>
        <w:t>12.</w:t>
      </w:r>
      <w:r>
        <w:rPr>
          <w:rFonts w:ascii="Tahoma" w:eastAsia="MS Mincho" w:hAnsi="Tahoma" w:cs="Tahoma"/>
          <w:b/>
        </w:rPr>
        <w:tab/>
      </w:r>
      <w:r w:rsidRPr="00D905E2">
        <w:rPr>
          <w:rFonts w:ascii="Tahoma" w:eastAsia="MS Mincho" w:hAnsi="Tahoma" w:cs="Tahoma"/>
          <w:b/>
          <w:u w:val="single"/>
        </w:rPr>
        <w:t>Limits of Delegation</w:t>
      </w:r>
    </w:p>
    <w:p w:rsidR="00197137" w:rsidRPr="00F55861" w:rsidRDefault="00197137" w:rsidP="00D905E2">
      <w:pPr>
        <w:tabs>
          <w:tab w:val="left" w:pos="284"/>
        </w:tabs>
        <w:ind w:left="284"/>
        <w:jc w:val="both"/>
        <w:rPr>
          <w:rFonts w:ascii="Tahoma" w:hAnsi="Tahoma" w:cs="Tahoma"/>
          <w:bCs/>
          <w:szCs w:val="22"/>
        </w:rPr>
      </w:pPr>
      <w:r w:rsidRPr="000C06B7">
        <w:rPr>
          <w:rFonts w:ascii="Tahoma" w:hAnsi="Tahoma" w:cs="Tahoma"/>
          <w:bCs/>
          <w:szCs w:val="22"/>
        </w:rPr>
        <w:t>The following limits will be applied to the academies in the MAT and are further detailed in Appendix A.</w:t>
      </w:r>
    </w:p>
    <w:p w:rsidR="00197137" w:rsidRPr="001134BA" w:rsidRDefault="00197137" w:rsidP="001441F4">
      <w:pPr>
        <w:ind w:left="360"/>
        <w:jc w:val="both"/>
        <w:rPr>
          <w:rFonts w:ascii="Tahoma" w:hAnsi="Tahoma" w:cs="Tahoma"/>
          <w:bCs/>
          <w:szCs w:val="22"/>
        </w:rPr>
      </w:pPr>
    </w:p>
    <w:p w:rsidR="00197137" w:rsidRPr="00D905E2" w:rsidRDefault="00AF5729" w:rsidP="001441F4">
      <w:pPr>
        <w:jc w:val="both"/>
        <w:rPr>
          <w:rFonts w:ascii="Tahoma" w:hAnsi="Tahoma" w:cs="Tahoma"/>
          <w:b/>
          <w:bCs/>
          <w:szCs w:val="22"/>
        </w:rPr>
      </w:pPr>
      <w:r w:rsidRPr="00D905E2">
        <w:rPr>
          <w:rFonts w:ascii="Tahoma" w:hAnsi="Tahoma" w:cs="Tahoma"/>
          <w:b/>
          <w:bCs/>
          <w:szCs w:val="22"/>
        </w:rPr>
        <w:t xml:space="preserve">12.1 </w:t>
      </w:r>
      <w:r w:rsidR="00D905E2">
        <w:rPr>
          <w:rFonts w:ascii="Tahoma" w:hAnsi="Tahoma" w:cs="Tahoma"/>
          <w:b/>
          <w:bCs/>
          <w:szCs w:val="22"/>
        </w:rPr>
        <w:t>Virements with Budget Share</w:t>
      </w:r>
    </w:p>
    <w:p w:rsidR="00197137" w:rsidRPr="00BB5B3D" w:rsidRDefault="00197137" w:rsidP="00B67ECB">
      <w:pPr>
        <w:tabs>
          <w:tab w:val="left" w:pos="284"/>
        </w:tabs>
        <w:ind w:left="284"/>
        <w:jc w:val="both"/>
        <w:rPr>
          <w:rFonts w:ascii="Tahoma" w:hAnsi="Tahoma" w:cs="Tahoma"/>
          <w:bCs/>
          <w:szCs w:val="22"/>
        </w:rPr>
      </w:pPr>
      <w:r w:rsidRPr="00BB5B3D">
        <w:rPr>
          <w:rFonts w:ascii="Tahoma" w:hAnsi="Tahoma" w:cs="Tahoma"/>
          <w:bCs/>
          <w:szCs w:val="22"/>
        </w:rPr>
        <w:t>The Head Teacher is authorised to vary the annual budget</w:t>
      </w:r>
      <w:r w:rsidR="004F788E" w:rsidRPr="00BB5B3D">
        <w:rPr>
          <w:rFonts w:ascii="Tahoma" w:hAnsi="Tahoma" w:cs="Tahoma"/>
          <w:bCs/>
          <w:szCs w:val="22"/>
        </w:rPr>
        <w:t xml:space="preserve"> as delegated by the MAT Board</w:t>
      </w:r>
      <w:r w:rsidR="007E027A" w:rsidRPr="00BB5B3D">
        <w:rPr>
          <w:rFonts w:ascii="Tahoma" w:hAnsi="Tahoma" w:cs="Tahoma"/>
          <w:bCs/>
          <w:szCs w:val="22"/>
        </w:rPr>
        <w:t xml:space="preserve"> between various budget headings</w:t>
      </w:r>
      <w:r w:rsidRPr="00BB5B3D">
        <w:rPr>
          <w:rFonts w:ascii="Tahoma" w:hAnsi="Tahoma" w:cs="Tahoma"/>
          <w:bCs/>
          <w:szCs w:val="22"/>
        </w:rPr>
        <w:t>. This variation shall be the result of any change in the day-to-day spending plans of the school, but still be in accordance with the aims and objectives of the school, as laid down in the School Improvement Plan. This variation, known as a ‘Virement within Budget Share’ shall not exceed</w:t>
      </w:r>
      <w:r w:rsidR="001917E1" w:rsidRPr="00BB5B3D">
        <w:rPr>
          <w:rFonts w:ascii="Tahoma" w:hAnsi="Tahoma" w:cs="Tahoma"/>
          <w:bCs/>
          <w:szCs w:val="22"/>
        </w:rPr>
        <w:t xml:space="preserve"> the limits outlined in the limits if delegation in Appendix A.</w:t>
      </w:r>
      <w:r w:rsidRPr="00BB5B3D">
        <w:rPr>
          <w:rFonts w:ascii="Tahoma" w:hAnsi="Tahoma" w:cs="Tahoma"/>
          <w:bCs/>
          <w:szCs w:val="22"/>
        </w:rPr>
        <w:t xml:space="preserve"> </w:t>
      </w:r>
    </w:p>
    <w:p w:rsidR="00B67ECB" w:rsidRDefault="00B67ECB">
      <w:pPr>
        <w:overflowPunct/>
        <w:autoSpaceDE/>
        <w:autoSpaceDN/>
        <w:adjustRightInd/>
        <w:spacing w:before="0" w:after="0"/>
        <w:textAlignment w:val="auto"/>
        <w:rPr>
          <w:rFonts w:ascii="Tahoma" w:hAnsi="Tahoma" w:cs="Tahoma"/>
          <w:bCs/>
          <w:szCs w:val="22"/>
        </w:rPr>
      </w:pPr>
      <w:r>
        <w:rPr>
          <w:rFonts w:ascii="Tahoma" w:hAnsi="Tahoma" w:cs="Tahoma"/>
          <w:bCs/>
          <w:szCs w:val="22"/>
        </w:rPr>
        <w:br w:type="page"/>
      </w:r>
    </w:p>
    <w:p w:rsidR="004F788E" w:rsidRPr="00BB5B3D" w:rsidRDefault="004F788E" w:rsidP="001441F4">
      <w:pPr>
        <w:jc w:val="both"/>
        <w:rPr>
          <w:rFonts w:ascii="Tahoma" w:hAnsi="Tahoma" w:cs="Tahoma"/>
          <w:bCs/>
          <w:szCs w:val="22"/>
        </w:rPr>
      </w:pPr>
    </w:p>
    <w:p w:rsidR="00197137" w:rsidRPr="00B67ECB"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3" w:name="FRG"/>
      <w:bookmarkEnd w:id="13"/>
      <w:r>
        <w:rPr>
          <w:rFonts w:ascii="Tahoma" w:eastAsia="MS Mincho" w:hAnsi="Tahoma" w:cs="Tahoma"/>
          <w:b/>
        </w:rPr>
        <w:t>13.</w:t>
      </w:r>
      <w:r>
        <w:rPr>
          <w:rFonts w:ascii="Tahoma" w:eastAsia="MS Mincho" w:hAnsi="Tahoma" w:cs="Tahoma"/>
          <w:b/>
        </w:rPr>
        <w:tab/>
      </w:r>
      <w:r>
        <w:rPr>
          <w:rFonts w:ascii="Tahoma" w:eastAsia="MS Mincho" w:hAnsi="Tahoma" w:cs="Tahoma"/>
          <w:b/>
          <w:u w:val="single"/>
        </w:rPr>
        <w:t>Financial Report</w:t>
      </w:r>
      <w:r w:rsidR="004714DD">
        <w:rPr>
          <w:rFonts w:ascii="Tahoma" w:eastAsia="MS Mincho" w:hAnsi="Tahoma" w:cs="Tahoma"/>
          <w:b/>
          <w:u w:val="single"/>
        </w:rPr>
        <w:t>ing</w:t>
      </w:r>
    </w:p>
    <w:p w:rsidR="00197137" w:rsidRPr="000C06B7" w:rsidRDefault="00197137" w:rsidP="00D905E2">
      <w:pPr>
        <w:tabs>
          <w:tab w:val="left" w:pos="284"/>
        </w:tabs>
        <w:ind w:left="284"/>
        <w:jc w:val="both"/>
        <w:rPr>
          <w:rFonts w:ascii="Tahoma" w:hAnsi="Tahoma" w:cs="Tahoma"/>
          <w:bCs/>
          <w:szCs w:val="22"/>
        </w:rPr>
      </w:pPr>
      <w:r w:rsidRPr="000C06B7">
        <w:rPr>
          <w:rFonts w:ascii="Tahoma" w:hAnsi="Tahoma" w:cs="Tahoma"/>
          <w:bCs/>
          <w:szCs w:val="22"/>
        </w:rPr>
        <w:t>The Head Teacher</w:t>
      </w:r>
      <w:r w:rsidR="00502885" w:rsidRPr="000C06B7">
        <w:rPr>
          <w:rFonts w:ascii="Tahoma" w:hAnsi="Tahoma" w:cs="Tahoma"/>
          <w:bCs/>
          <w:szCs w:val="22"/>
        </w:rPr>
        <w:t xml:space="preserve"> will work closely with the </w:t>
      </w:r>
      <w:r w:rsidR="00830C37">
        <w:rPr>
          <w:rFonts w:ascii="Tahoma" w:hAnsi="Tahoma" w:cs="Tahoma"/>
          <w:bCs/>
          <w:szCs w:val="22"/>
        </w:rPr>
        <w:t>Schools’ Business Manager</w:t>
      </w:r>
      <w:r w:rsidR="000B39FB" w:rsidRPr="00DE4299">
        <w:rPr>
          <w:rFonts w:ascii="Tahoma" w:hAnsi="Tahoma" w:cs="Tahoma"/>
          <w:bCs/>
          <w:szCs w:val="22"/>
        </w:rPr>
        <w:t xml:space="preserve"> </w:t>
      </w:r>
      <w:r w:rsidR="00502885" w:rsidRPr="00DE4299">
        <w:rPr>
          <w:rFonts w:ascii="Tahoma" w:hAnsi="Tahoma" w:cs="Tahoma"/>
          <w:bCs/>
          <w:szCs w:val="22"/>
        </w:rPr>
        <w:t xml:space="preserve">or other designated staff to </w:t>
      </w:r>
      <w:r w:rsidRPr="00F55861">
        <w:rPr>
          <w:rFonts w:ascii="Tahoma" w:hAnsi="Tahoma" w:cs="Tahoma"/>
          <w:bCs/>
          <w:szCs w:val="22"/>
        </w:rPr>
        <w:t>provid</w:t>
      </w:r>
      <w:r w:rsidR="00502885" w:rsidRPr="00F55861">
        <w:rPr>
          <w:rFonts w:ascii="Tahoma" w:hAnsi="Tahoma" w:cs="Tahoma"/>
          <w:bCs/>
          <w:szCs w:val="22"/>
        </w:rPr>
        <w:t>e</w:t>
      </w:r>
      <w:r w:rsidRPr="00F55861">
        <w:rPr>
          <w:rFonts w:ascii="Tahoma" w:hAnsi="Tahoma" w:cs="Tahoma"/>
          <w:bCs/>
          <w:szCs w:val="22"/>
        </w:rPr>
        <w:t xml:space="preserve"> the </w:t>
      </w:r>
      <w:r w:rsidR="0033153B">
        <w:rPr>
          <w:rFonts w:ascii="Tahoma" w:hAnsi="Tahoma" w:cs="Tahoma"/>
          <w:bCs/>
          <w:szCs w:val="22"/>
        </w:rPr>
        <w:t xml:space="preserve">Head Teacher and </w:t>
      </w:r>
      <w:r w:rsidR="00B25F88" w:rsidRPr="000C06B7">
        <w:rPr>
          <w:rFonts w:ascii="Tahoma" w:hAnsi="Tahoma" w:cs="Tahoma"/>
          <w:bCs/>
          <w:szCs w:val="22"/>
        </w:rPr>
        <w:t>C</w:t>
      </w:r>
      <w:r w:rsidR="000B39FB" w:rsidRPr="000C06B7">
        <w:rPr>
          <w:rFonts w:ascii="Tahoma" w:hAnsi="Tahoma" w:cs="Tahoma"/>
          <w:bCs/>
          <w:szCs w:val="22"/>
        </w:rPr>
        <w:t xml:space="preserve">hief </w:t>
      </w:r>
      <w:r w:rsidR="00B25F88" w:rsidRPr="000C06B7">
        <w:rPr>
          <w:rFonts w:ascii="Tahoma" w:hAnsi="Tahoma" w:cs="Tahoma"/>
          <w:bCs/>
          <w:szCs w:val="22"/>
        </w:rPr>
        <w:t>F</w:t>
      </w:r>
      <w:r w:rsidR="000B39FB" w:rsidRPr="000C06B7">
        <w:rPr>
          <w:rFonts w:ascii="Tahoma" w:hAnsi="Tahoma" w:cs="Tahoma"/>
          <w:bCs/>
          <w:szCs w:val="22"/>
        </w:rPr>
        <w:t xml:space="preserve">inance and </w:t>
      </w:r>
      <w:r w:rsidR="00B8352D" w:rsidRPr="000C06B7">
        <w:rPr>
          <w:rFonts w:ascii="Tahoma" w:hAnsi="Tahoma" w:cs="Tahoma"/>
          <w:bCs/>
          <w:szCs w:val="22"/>
        </w:rPr>
        <w:t>Operating Officer</w:t>
      </w:r>
      <w:r w:rsidR="00B25F88" w:rsidRPr="000C06B7">
        <w:rPr>
          <w:rFonts w:ascii="Tahoma" w:hAnsi="Tahoma" w:cs="Tahoma"/>
          <w:bCs/>
          <w:szCs w:val="22"/>
        </w:rPr>
        <w:t xml:space="preserve"> </w:t>
      </w:r>
      <w:r w:rsidRPr="000C06B7">
        <w:rPr>
          <w:rFonts w:ascii="Tahoma" w:hAnsi="Tahoma" w:cs="Tahoma"/>
          <w:bCs/>
          <w:szCs w:val="22"/>
        </w:rPr>
        <w:t xml:space="preserve">with a report on the budgetary position of the school at regular intervals. The report should be produced on a monthly basis and </w:t>
      </w:r>
      <w:r w:rsidR="0033153B">
        <w:rPr>
          <w:rFonts w:ascii="Tahoma" w:hAnsi="Tahoma" w:cs="Tahoma"/>
          <w:bCs/>
          <w:szCs w:val="22"/>
        </w:rPr>
        <w:t xml:space="preserve">may be </w:t>
      </w:r>
      <w:r w:rsidRPr="000C06B7">
        <w:rPr>
          <w:rFonts w:ascii="Tahoma" w:hAnsi="Tahoma" w:cs="Tahoma"/>
          <w:bCs/>
          <w:szCs w:val="22"/>
        </w:rPr>
        <w:t xml:space="preserve">presented to </w:t>
      </w:r>
      <w:r w:rsidR="0033153B">
        <w:rPr>
          <w:rFonts w:ascii="Tahoma" w:hAnsi="Tahoma" w:cs="Tahoma"/>
          <w:bCs/>
          <w:szCs w:val="22"/>
        </w:rPr>
        <w:t xml:space="preserve">the LGB for information </w:t>
      </w:r>
      <w:r w:rsidRPr="000C06B7">
        <w:rPr>
          <w:rFonts w:ascii="Tahoma" w:hAnsi="Tahoma" w:cs="Tahoma"/>
          <w:bCs/>
          <w:szCs w:val="22"/>
        </w:rPr>
        <w:t xml:space="preserve">once a term. </w:t>
      </w:r>
    </w:p>
    <w:p w:rsidR="00197137" w:rsidRPr="000C06B7" w:rsidRDefault="00197137" w:rsidP="00D905E2">
      <w:pPr>
        <w:ind w:left="284"/>
        <w:jc w:val="both"/>
        <w:rPr>
          <w:rFonts w:ascii="Tahoma" w:hAnsi="Tahoma" w:cs="Tahoma"/>
          <w:bCs/>
          <w:szCs w:val="22"/>
        </w:rPr>
      </w:pPr>
      <w:r w:rsidRPr="000C06B7">
        <w:rPr>
          <w:rFonts w:ascii="Tahoma" w:hAnsi="Tahoma" w:cs="Tahoma"/>
          <w:bCs/>
          <w:szCs w:val="22"/>
        </w:rPr>
        <w:t xml:space="preserve">Financial reports should be reliable and relevant to users, the characteristics of good quality financial information are: </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Produced promptly. </w:t>
      </w:r>
      <w:r w:rsidRPr="000C06B7">
        <w:rPr>
          <w:rFonts w:ascii="Tahoma" w:hAnsi="Tahoma" w:cs="Tahoma"/>
          <w:bCs/>
        </w:rPr>
        <w:t>Financial reporting should be carried out in line with the Academies Financial Handbook</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Accurate. </w:t>
      </w:r>
      <w:r w:rsidRPr="000C06B7">
        <w:rPr>
          <w:rFonts w:ascii="Tahoma" w:hAnsi="Tahoma" w:cs="Tahoma"/>
          <w:bCs/>
        </w:rPr>
        <w:t>Actual expenditure appearing on the report should agree to what has been processed on the finance system. There should be a monthly reconciliation of the bank account to the finance system. Where amounts have been charged to the school and are still in dispute, these should still be included in the actual expenditure until queries have been resolved</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Complete. </w:t>
      </w:r>
      <w:r w:rsidRPr="000C06B7">
        <w:rPr>
          <w:rFonts w:ascii="Tahoma" w:hAnsi="Tahoma" w:cs="Tahoma"/>
          <w:bCs/>
        </w:rPr>
        <w:t>To provide  a “true and fair” view of the school’s financial position the reports must include committed expenditure. For information to be complete expenditure that the school has been committed to including details of orders and invoices outstanding must be included</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Understandable. </w:t>
      </w:r>
      <w:r w:rsidRPr="000C06B7">
        <w:rPr>
          <w:rFonts w:ascii="Tahoma" w:hAnsi="Tahoma" w:cs="Tahoma"/>
          <w:bCs/>
        </w:rPr>
        <w:t>Reports need to be understandable to the intended recipient; in particular financial reports to governors should be jargon free</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Concise. </w:t>
      </w:r>
      <w:r w:rsidRPr="000C06B7">
        <w:rPr>
          <w:rFonts w:ascii="Tahoma" w:hAnsi="Tahoma" w:cs="Tahoma"/>
          <w:bCs/>
        </w:rPr>
        <w:t xml:space="preserve">Reports should be summarised and not contain an unnecessary amount of detail. Expenditure and budget totals should be summarised to the headings contained in the annual </w:t>
      </w:r>
      <w:r w:rsidR="002C4234" w:rsidRPr="000C06B7">
        <w:rPr>
          <w:rFonts w:ascii="Tahoma" w:hAnsi="Tahoma" w:cs="Tahoma"/>
          <w:bCs/>
        </w:rPr>
        <w:t>ESFA</w:t>
      </w:r>
      <w:r w:rsidRPr="000C06B7">
        <w:rPr>
          <w:rFonts w:ascii="Tahoma" w:hAnsi="Tahoma" w:cs="Tahoma"/>
          <w:bCs/>
        </w:rPr>
        <w:t xml:space="preserve"> funding statement and in the annual accounts</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 xml:space="preserve">Include a profiled budget. </w:t>
      </w:r>
      <w:r w:rsidRPr="000C06B7">
        <w:rPr>
          <w:rFonts w:ascii="Tahoma" w:hAnsi="Tahoma" w:cs="Tahoma"/>
          <w:bCs/>
        </w:rPr>
        <w:t>To ascertain whether the level of expenditure to a given date is reasonable, the expected expenditure up to the same date should be provided by the inclusion of a profiled budget. Based on knowledge of the school’s spending patterns the profile looks at the total budget for the year and indicates what percentage of that budget it would be reasonable to have spent by the specified date</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Include explanatory notes</w:t>
      </w:r>
      <w:r w:rsidRPr="000C06B7">
        <w:rPr>
          <w:rFonts w:ascii="Tahoma" w:hAnsi="Tahoma" w:cs="Tahoma"/>
          <w:bCs/>
        </w:rPr>
        <w:t xml:space="preserve">. Where there are significant variances on budget headings an explanation should be provided with the report. Proposed actions to address variances should also be reported and actions agreed should be </w:t>
      </w:r>
      <w:r w:rsidR="0033153B">
        <w:rPr>
          <w:rFonts w:ascii="Tahoma" w:hAnsi="Tahoma" w:cs="Tahoma"/>
          <w:bCs/>
        </w:rPr>
        <w:t>advised to the CFOO</w:t>
      </w:r>
      <w:r w:rsidRPr="000C06B7">
        <w:rPr>
          <w:rFonts w:ascii="Tahoma" w:hAnsi="Tahoma" w:cs="Tahoma"/>
          <w:bCs/>
        </w:rPr>
        <w:t>. Where large orders are due to be placed, this may also require a note to the report</w:t>
      </w:r>
    </w:p>
    <w:p w:rsidR="00197137" w:rsidRPr="000C06B7" w:rsidRDefault="00197137" w:rsidP="001441F4">
      <w:pPr>
        <w:pStyle w:val="ListParagraph"/>
        <w:numPr>
          <w:ilvl w:val="0"/>
          <w:numId w:val="34"/>
        </w:numPr>
        <w:overflowPunct/>
        <w:spacing w:before="0" w:after="200" w:line="276" w:lineRule="auto"/>
        <w:jc w:val="both"/>
        <w:textAlignment w:val="auto"/>
        <w:rPr>
          <w:rFonts w:ascii="Tahoma" w:hAnsi="Tahoma" w:cs="Tahoma"/>
          <w:bCs/>
        </w:rPr>
      </w:pPr>
      <w:r w:rsidRPr="000C06B7">
        <w:rPr>
          <w:rFonts w:ascii="Tahoma" w:hAnsi="Tahoma" w:cs="Tahoma"/>
          <w:b/>
          <w:bCs/>
        </w:rPr>
        <w:t>Include a projected out-turn</w:t>
      </w:r>
      <w:r w:rsidRPr="000C06B7">
        <w:rPr>
          <w:rFonts w:ascii="Tahoma" w:hAnsi="Tahoma" w:cs="Tahoma"/>
          <w:bCs/>
        </w:rPr>
        <w:t>, which is an estimate of the final budget position of the school at the end of the financial year</w:t>
      </w:r>
    </w:p>
    <w:p w:rsidR="00197137" w:rsidRPr="000C06B7" w:rsidRDefault="00197137" w:rsidP="001441F4">
      <w:pPr>
        <w:tabs>
          <w:tab w:val="left" w:pos="425"/>
          <w:tab w:val="left" w:pos="851"/>
        </w:tabs>
        <w:spacing w:before="0" w:after="120"/>
        <w:jc w:val="both"/>
        <w:rPr>
          <w:rFonts w:ascii="Tahoma" w:eastAsia="MS Mincho" w:hAnsi="Tahoma" w:cs="Tahoma"/>
          <w:szCs w:val="22"/>
        </w:rPr>
      </w:pPr>
    </w:p>
    <w:p w:rsidR="00197137"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4" w:name="PGS"/>
      <w:bookmarkEnd w:id="14"/>
      <w:r>
        <w:rPr>
          <w:rFonts w:ascii="Tahoma" w:eastAsia="MS Mincho" w:hAnsi="Tahoma" w:cs="Tahoma"/>
          <w:b/>
        </w:rPr>
        <w:t>14.</w:t>
      </w:r>
      <w:r>
        <w:rPr>
          <w:rFonts w:ascii="Tahoma" w:eastAsia="MS Mincho" w:hAnsi="Tahoma" w:cs="Tahoma"/>
          <w:b/>
        </w:rPr>
        <w:tab/>
      </w:r>
      <w:r>
        <w:rPr>
          <w:rFonts w:ascii="Tahoma" w:eastAsia="MS Mincho" w:hAnsi="Tahoma" w:cs="Tahoma"/>
          <w:b/>
          <w:u w:val="single"/>
        </w:rPr>
        <w:t xml:space="preserve">Procurement of Goods and </w:t>
      </w:r>
      <w:r w:rsidRPr="00D905E2">
        <w:rPr>
          <w:rFonts w:ascii="Tahoma" w:eastAsia="MS Mincho" w:hAnsi="Tahoma" w:cs="Tahoma"/>
          <w:b/>
          <w:u w:val="single"/>
        </w:rPr>
        <w:t>Services</w:t>
      </w:r>
    </w:p>
    <w:p w:rsidR="00197137" w:rsidRPr="000C06B7" w:rsidRDefault="00197137" w:rsidP="00D905E2">
      <w:pPr>
        <w:tabs>
          <w:tab w:val="left" w:pos="284"/>
        </w:tabs>
        <w:ind w:left="284"/>
        <w:jc w:val="both"/>
        <w:rPr>
          <w:rFonts w:ascii="Tahoma" w:hAnsi="Tahoma" w:cs="Tahoma"/>
          <w:bCs/>
          <w:szCs w:val="22"/>
        </w:rPr>
      </w:pPr>
      <w:r w:rsidRPr="000C06B7">
        <w:rPr>
          <w:rFonts w:ascii="Tahoma" w:hAnsi="Tahoma" w:cs="Tahoma"/>
          <w:bCs/>
          <w:szCs w:val="22"/>
        </w:rPr>
        <w:t>Budget holders will be informed of the budget available to them as soon as the budget is forma</w:t>
      </w:r>
      <w:r w:rsidR="004F788E" w:rsidRPr="000C06B7">
        <w:rPr>
          <w:rFonts w:ascii="Tahoma" w:hAnsi="Tahoma" w:cs="Tahoma"/>
          <w:bCs/>
          <w:szCs w:val="22"/>
        </w:rPr>
        <w:t>lly ratified and approved by the Trust Boar</w:t>
      </w:r>
      <w:r w:rsidR="004F788E" w:rsidRPr="00F55861">
        <w:rPr>
          <w:rFonts w:ascii="Tahoma" w:hAnsi="Tahoma" w:cs="Tahoma"/>
          <w:bCs/>
          <w:szCs w:val="22"/>
        </w:rPr>
        <w:t>d</w:t>
      </w:r>
      <w:r w:rsidRPr="00F55861">
        <w:rPr>
          <w:rFonts w:ascii="Tahoma" w:hAnsi="Tahoma" w:cs="Tahoma"/>
          <w:bCs/>
          <w:szCs w:val="22"/>
        </w:rPr>
        <w:t>.  It is the responsibility of the budget holder to manage their element of the budget and to ensure that</w:t>
      </w:r>
      <w:r w:rsidRPr="000C06B7">
        <w:rPr>
          <w:rFonts w:ascii="Tahoma" w:hAnsi="Tahoma" w:cs="Tahoma"/>
          <w:bCs/>
          <w:szCs w:val="22"/>
        </w:rPr>
        <w:t xml:space="preserve"> the funds available are not overspent.  </w:t>
      </w:r>
      <w:r w:rsidR="006572C8" w:rsidRPr="000C06B7">
        <w:rPr>
          <w:rFonts w:ascii="Tahoma" w:hAnsi="Tahoma" w:cs="Tahoma"/>
          <w:bCs/>
          <w:szCs w:val="22"/>
        </w:rPr>
        <w:t>Procurement processes will be made in line with this policy and the finance operating proce</w:t>
      </w:r>
      <w:r w:rsidR="007E027A" w:rsidRPr="000C06B7">
        <w:rPr>
          <w:rFonts w:ascii="Tahoma" w:hAnsi="Tahoma" w:cs="Tahoma"/>
          <w:bCs/>
          <w:szCs w:val="22"/>
        </w:rPr>
        <w:t>dures</w:t>
      </w:r>
      <w:r w:rsidR="006572C8" w:rsidRPr="000C06B7">
        <w:rPr>
          <w:rFonts w:ascii="Tahoma" w:hAnsi="Tahoma" w:cs="Tahoma"/>
          <w:bCs/>
          <w:szCs w:val="22"/>
        </w:rPr>
        <w:t xml:space="preserve"> as updated from time to time.</w:t>
      </w:r>
    </w:p>
    <w:p w:rsidR="004F788E" w:rsidRPr="000C06B7" w:rsidRDefault="004F788E" w:rsidP="001441F4">
      <w:pPr>
        <w:jc w:val="both"/>
        <w:rPr>
          <w:rFonts w:ascii="Tahoma" w:hAnsi="Tahoma" w:cs="Tahoma"/>
          <w:bCs/>
          <w:szCs w:val="22"/>
        </w:rPr>
      </w:pPr>
    </w:p>
    <w:p w:rsidR="00733050" w:rsidRDefault="00733050">
      <w:pPr>
        <w:overflowPunct/>
        <w:autoSpaceDE/>
        <w:autoSpaceDN/>
        <w:adjustRightInd/>
        <w:spacing w:before="0" w:after="0"/>
        <w:textAlignment w:val="auto"/>
        <w:rPr>
          <w:rFonts w:ascii="Tahoma" w:eastAsia="MS Mincho" w:hAnsi="Tahoma" w:cs="Tahoma"/>
          <w:b/>
          <w:szCs w:val="22"/>
        </w:rPr>
      </w:pPr>
      <w:bookmarkStart w:id="15" w:name="OLEBA"/>
      <w:bookmarkEnd w:id="15"/>
      <w:r>
        <w:rPr>
          <w:rFonts w:ascii="Tahoma" w:eastAsia="MS Mincho" w:hAnsi="Tahoma" w:cs="Tahoma"/>
          <w:b/>
        </w:rPr>
        <w:br w:type="page"/>
      </w:r>
    </w:p>
    <w:p w:rsidR="00750BF3"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r>
        <w:rPr>
          <w:rFonts w:ascii="Tahoma" w:eastAsia="MS Mincho" w:hAnsi="Tahoma" w:cs="Tahoma"/>
          <w:b/>
        </w:rPr>
        <w:lastRenderedPageBreak/>
        <w:t>15.</w:t>
      </w:r>
      <w:r>
        <w:rPr>
          <w:rFonts w:ascii="Tahoma" w:eastAsia="MS Mincho" w:hAnsi="Tahoma" w:cs="Tahoma"/>
          <w:b/>
        </w:rPr>
        <w:tab/>
      </w:r>
      <w:r>
        <w:rPr>
          <w:rFonts w:ascii="Tahoma" w:eastAsia="MS Mincho" w:hAnsi="Tahoma" w:cs="Tahoma"/>
          <w:b/>
          <w:u w:val="single"/>
        </w:rPr>
        <w:t xml:space="preserve">Operation of Local Expenditure Bank </w:t>
      </w:r>
      <w:r w:rsidRPr="00D905E2">
        <w:rPr>
          <w:rFonts w:ascii="Tahoma" w:eastAsia="MS Mincho" w:hAnsi="Tahoma" w:cs="Tahoma"/>
          <w:b/>
        </w:rPr>
        <w:t>Account</w:t>
      </w:r>
    </w:p>
    <w:p w:rsidR="004F788E" w:rsidRPr="00BB5B3D" w:rsidRDefault="004F788E" w:rsidP="004F788E">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750BF3" w:rsidRPr="00F55861" w:rsidRDefault="00B73F7E" w:rsidP="00D905E2">
      <w:pPr>
        <w:tabs>
          <w:tab w:val="left" w:pos="284"/>
        </w:tabs>
        <w:ind w:left="284"/>
        <w:jc w:val="both"/>
        <w:rPr>
          <w:rFonts w:ascii="Tahoma" w:hAnsi="Tahoma" w:cs="Tahoma"/>
          <w:bCs/>
          <w:szCs w:val="22"/>
        </w:rPr>
      </w:pPr>
      <w:r w:rsidRPr="000C06B7">
        <w:rPr>
          <w:rFonts w:ascii="Tahoma" w:hAnsi="Tahoma" w:cs="Tahoma"/>
          <w:bCs/>
          <w:szCs w:val="22"/>
        </w:rPr>
        <w:t xml:space="preserve">Local bank accounts should only be used for voluntary funds and </w:t>
      </w:r>
      <w:r w:rsidRPr="00DE4299">
        <w:rPr>
          <w:rFonts w:ascii="Tahoma" w:hAnsi="Tahoma" w:cs="Tahoma"/>
          <w:bCs/>
          <w:szCs w:val="22"/>
        </w:rPr>
        <w:t>w</w:t>
      </w:r>
      <w:r w:rsidR="004F788E" w:rsidRPr="00DE4299">
        <w:rPr>
          <w:rFonts w:ascii="Tahoma" w:hAnsi="Tahoma" w:cs="Tahoma"/>
          <w:bCs/>
          <w:szCs w:val="22"/>
        </w:rPr>
        <w:t>ithin the limits of authority e</w:t>
      </w:r>
      <w:r w:rsidR="00750BF3" w:rsidRPr="00C06FB7">
        <w:rPr>
          <w:rFonts w:ascii="Tahoma" w:hAnsi="Tahoma" w:cs="Tahoma"/>
          <w:bCs/>
          <w:szCs w:val="22"/>
        </w:rPr>
        <w:t>ach school must implement the following controls:</w:t>
      </w:r>
    </w:p>
    <w:p w:rsidR="00750BF3" w:rsidRPr="000C06B7" w:rsidRDefault="00750BF3" w:rsidP="001441F4">
      <w:pPr>
        <w:pStyle w:val="ListParagraph"/>
        <w:numPr>
          <w:ilvl w:val="0"/>
          <w:numId w:val="39"/>
        </w:numPr>
        <w:overflowPunct/>
        <w:spacing w:before="0" w:after="200" w:line="276" w:lineRule="auto"/>
        <w:jc w:val="both"/>
        <w:textAlignment w:val="auto"/>
        <w:rPr>
          <w:rFonts w:ascii="Tahoma" w:hAnsi="Tahoma" w:cs="Tahoma"/>
          <w:bCs/>
        </w:rPr>
      </w:pPr>
      <w:r w:rsidRPr="000C06B7">
        <w:rPr>
          <w:rFonts w:ascii="Tahoma" w:hAnsi="Tahoma" w:cs="Tahoma"/>
          <w:bCs/>
        </w:rPr>
        <w:t>a list of cheque signatories (mandate) should be drawn up whereby all cheques must have two authorised signatories</w:t>
      </w:r>
    </w:p>
    <w:p w:rsidR="00750BF3" w:rsidRPr="000C06B7" w:rsidRDefault="00750BF3" w:rsidP="001441F4">
      <w:pPr>
        <w:pStyle w:val="ListParagraph"/>
        <w:numPr>
          <w:ilvl w:val="0"/>
          <w:numId w:val="39"/>
        </w:numPr>
        <w:overflowPunct/>
        <w:spacing w:before="0" w:after="200" w:line="276" w:lineRule="auto"/>
        <w:jc w:val="both"/>
        <w:textAlignment w:val="auto"/>
        <w:rPr>
          <w:rFonts w:ascii="Tahoma" w:hAnsi="Tahoma" w:cs="Tahoma"/>
          <w:bCs/>
        </w:rPr>
      </w:pPr>
      <w:r w:rsidRPr="000C06B7">
        <w:rPr>
          <w:rFonts w:ascii="Tahoma" w:hAnsi="Tahoma" w:cs="Tahoma"/>
          <w:bCs/>
        </w:rPr>
        <w:t>a minimum of three signatures should be maintained on the mandate</w:t>
      </w:r>
    </w:p>
    <w:p w:rsidR="00750BF3" w:rsidRPr="000C06B7" w:rsidRDefault="00750BF3" w:rsidP="001441F4">
      <w:pPr>
        <w:pStyle w:val="ListParagraph"/>
        <w:numPr>
          <w:ilvl w:val="0"/>
          <w:numId w:val="39"/>
        </w:numPr>
        <w:overflowPunct/>
        <w:spacing w:before="0" w:after="200" w:line="276" w:lineRule="auto"/>
        <w:jc w:val="both"/>
        <w:textAlignment w:val="auto"/>
        <w:rPr>
          <w:rFonts w:ascii="Tahoma" w:hAnsi="Tahoma" w:cs="Tahoma"/>
          <w:bCs/>
        </w:rPr>
      </w:pPr>
      <w:r w:rsidRPr="000C06B7">
        <w:rPr>
          <w:rFonts w:ascii="Tahoma" w:hAnsi="Tahoma" w:cs="Tahoma"/>
          <w:bCs/>
        </w:rPr>
        <w:t>the Head Teacher  may sign all cheques other than those payable to themselves</w:t>
      </w:r>
    </w:p>
    <w:p w:rsidR="00750BF3" w:rsidRPr="000C06B7" w:rsidRDefault="00750BF3" w:rsidP="001441F4">
      <w:pPr>
        <w:pStyle w:val="ListParagraph"/>
        <w:numPr>
          <w:ilvl w:val="0"/>
          <w:numId w:val="39"/>
        </w:numPr>
        <w:overflowPunct/>
        <w:spacing w:before="0" w:after="200" w:line="276" w:lineRule="auto"/>
        <w:jc w:val="both"/>
        <w:textAlignment w:val="auto"/>
        <w:rPr>
          <w:rFonts w:ascii="Tahoma" w:hAnsi="Tahoma" w:cs="Tahoma"/>
          <w:bCs/>
        </w:rPr>
      </w:pPr>
      <w:r w:rsidRPr="000C06B7">
        <w:rPr>
          <w:rFonts w:ascii="Tahoma" w:hAnsi="Tahoma" w:cs="Tahoma"/>
          <w:bCs/>
        </w:rPr>
        <w:t>no member of staff is permitted to sign cheques payable to themselves or to someone closely connected to themselves or in whom they have a pecuniary interest</w:t>
      </w:r>
    </w:p>
    <w:p w:rsidR="00750BF3" w:rsidRPr="000C06B7" w:rsidRDefault="00750BF3" w:rsidP="00D905E2">
      <w:pPr>
        <w:ind w:firstLine="360"/>
        <w:jc w:val="both"/>
        <w:rPr>
          <w:rFonts w:ascii="Tahoma" w:hAnsi="Tahoma" w:cs="Tahoma"/>
          <w:bCs/>
          <w:szCs w:val="22"/>
        </w:rPr>
      </w:pPr>
      <w:r w:rsidRPr="000C06B7">
        <w:rPr>
          <w:rFonts w:ascii="Tahoma" w:hAnsi="Tahoma" w:cs="Tahoma"/>
          <w:bCs/>
          <w:szCs w:val="22"/>
        </w:rPr>
        <w:t xml:space="preserve">Arrangements must be made with the bank </w:t>
      </w:r>
      <w:r w:rsidR="008C03C1" w:rsidRPr="000C06B7">
        <w:rPr>
          <w:rFonts w:ascii="Tahoma" w:hAnsi="Tahoma" w:cs="Tahoma"/>
          <w:bCs/>
          <w:szCs w:val="22"/>
        </w:rPr>
        <w:t xml:space="preserve">and </w:t>
      </w:r>
      <w:r w:rsidRPr="000C06B7">
        <w:rPr>
          <w:rFonts w:ascii="Tahoma" w:hAnsi="Tahoma" w:cs="Tahoma"/>
          <w:bCs/>
          <w:szCs w:val="22"/>
        </w:rPr>
        <w:t>must include:</w:t>
      </w:r>
    </w:p>
    <w:p w:rsidR="00750BF3" w:rsidRPr="000C06B7" w:rsidRDefault="00750BF3" w:rsidP="001441F4">
      <w:pPr>
        <w:pStyle w:val="ListParagraph"/>
        <w:numPr>
          <w:ilvl w:val="0"/>
          <w:numId w:val="40"/>
        </w:numPr>
        <w:overflowPunct/>
        <w:spacing w:before="0" w:after="200" w:line="276" w:lineRule="auto"/>
        <w:jc w:val="both"/>
        <w:textAlignment w:val="auto"/>
        <w:rPr>
          <w:rFonts w:ascii="Tahoma" w:hAnsi="Tahoma" w:cs="Tahoma"/>
          <w:bCs/>
        </w:rPr>
      </w:pPr>
      <w:r w:rsidRPr="000C06B7">
        <w:rPr>
          <w:rFonts w:ascii="Tahoma" w:hAnsi="Tahoma" w:cs="Tahoma"/>
          <w:bCs/>
        </w:rPr>
        <w:t>a statement to be provided at least once a month</w:t>
      </w:r>
    </w:p>
    <w:p w:rsidR="00750BF3" w:rsidRPr="000C06B7" w:rsidRDefault="00750BF3" w:rsidP="001441F4">
      <w:pPr>
        <w:pStyle w:val="ListParagraph"/>
        <w:numPr>
          <w:ilvl w:val="0"/>
          <w:numId w:val="40"/>
        </w:numPr>
        <w:overflowPunct/>
        <w:spacing w:before="0" w:after="200" w:line="276" w:lineRule="auto"/>
        <w:jc w:val="both"/>
        <w:textAlignment w:val="auto"/>
        <w:rPr>
          <w:rFonts w:ascii="Tahoma" w:hAnsi="Tahoma" w:cs="Tahoma"/>
          <w:bCs/>
        </w:rPr>
      </w:pPr>
      <w:r w:rsidRPr="000C06B7">
        <w:rPr>
          <w:rFonts w:ascii="Tahoma" w:hAnsi="Tahoma" w:cs="Tahoma"/>
          <w:bCs/>
        </w:rPr>
        <w:t xml:space="preserve">to disallow any overdraft </w:t>
      </w:r>
    </w:p>
    <w:p w:rsidR="00750BF3" w:rsidRPr="000C06B7" w:rsidRDefault="00750BF3" w:rsidP="00D905E2">
      <w:pPr>
        <w:ind w:left="360"/>
        <w:jc w:val="both"/>
        <w:rPr>
          <w:rFonts w:ascii="Tahoma" w:hAnsi="Tahoma" w:cs="Tahoma"/>
          <w:bCs/>
          <w:szCs w:val="22"/>
        </w:rPr>
      </w:pPr>
      <w:r w:rsidRPr="000C06B7">
        <w:rPr>
          <w:rFonts w:ascii="Tahoma" w:hAnsi="Tahoma" w:cs="Tahoma"/>
          <w:bCs/>
          <w:szCs w:val="22"/>
        </w:rPr>
        <w:t xml:space="preserve">Direct debit payments may be entered into for the payment of utility bills and other suppliers with whom the school has a regular contract. </w:t>
      </w:r>
      <w:r w:rsidR="007E027A" w:rsidRPr="000C06B7">
        <w:rPr>
          <w:rFonts w:ascii="Tahoma" w:hAnsi="Tahoma" w:cs="Tahoma"/>
          <w:bCs/>
          <w:szCs w:val="22"/>
        </w:rPr>
        <w:t xml:space="preserve">These will be agreed with Finance Staff at Cast Central as they will be set up on the main Cast bank account. </w:t>
      </w:r>
      <w:r w:rsidRPr="000C06B7">
        <w:rPr>
          <w:rFonts w:ascii="Tahoma" w:hAnsi="Tahoma" w:cs="Tahoma"/>
          <w:bCs/>
          <w:szCs w:val="22"/>
        </w:rPr>
        <w:t>The value of each Direct Debit should be reviewed and compared with invoices received from the supplier. Suppliers paid by Direct Debit must be reviewed regularly to ensure they continue to provide Best Value.</w:t>
      </w:r>
    </w:p>
    <w:p w:rsidR="00750BF3" w:rsidRPr="000C06B7" w:rsidRDefault="00750BF3" w:rsidP="00D905E2">
      <w:pPr>
        <w:ind w:left="360"/>
        <w:jc w:val="both"/>
        <w:rPr>
          <w:rFonts w:ascii="Tahoma" w:hAnsi="Tahoma" w:cs="Tahoma"/>
          <w:bCs/>
          <w:szCs w:val="22"/>
        </w:rPr>
      </w:pPr>
      <w:r w:rsidRPr="000C06B7">
        <w:rPr>
          <w:rFonts w:ascii="Tahoma" w:hAnsi="Tahoma" w:cs="Tahoma"/>
          <w:bCs/>
          <w:szCs w:val="22"/>
        </w:rPr>
        <w:t>On receipt of the bank statements, the school will reconcile the bank balance to the balance held in the finance system</w:t>
      </w:r>
      <w:r w:rsidR="007E027A" w:rsidRPr="000C06B7">
        <w:rPr>
          <w:rFonts w:ascii="Tahoma" w:hAnsi="Tahoma" w:cs="Tahoma"/>
          <w:bCs/>
          <w:szCs w:val="22"/>
        </w:rPr>
        <w:t xml:space="preserve"> and return the information to the Cast Central Team in line with agreed monthly deadlines</w:t>
      </w:r>
      <w:r w:rsidRPr="000C06B7">
        <w:rPr>
          <w:rFonts w:ascii="Tahoma" w:hAnsi="Tahoma" w:cs="Tahoma"/>
          <w:bCs/>
          <w:szCs w:val="22"/>
        </w:rPr>
        <w:t xml:space="preserve">. </w:t>
      </w:r>
    </w:p>
    <w:p w:rsidR="00750BF3" w:rsidRPr="000C06B7" w:rsidRDefault="00750BF3" w:rsidP="001441F4">
      <w:pPr>
        <w:jc w:val="both"/>
        <w:rPr>
          <w:rFonts w:ascii="Tahoma" w:hAnsi="Tahoma" w:cs="Tahoma"/>
          <w:bCs/>
          <w:szCs w:val="22"/>
        </w:rPr>
      </w:pPr>
    </w:p>
    <w:p w:rsidR="00750BF3" w:rsidRPr="004714DD"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6" w:name="PCA"/>
      <w:bookmarkEnd w:id="16"/>
      <w:r>
        <w:rPr>
          <w:rFonts w:ascii="Tahoma" w:eastAsia="MS Mincho" w:hAnsi="Tahoma" w:cs="Tahoma"/>
          <w:b/>
        </w:rPr>
        <w:t>16.</w:t>
      </w:r>
      <w:r>
        <w:rPr>
          <w:rFonts w:ascii="Tahoma" w:eastAsia="MS Mincho" w:hAnsi="Tahoma" w:cs="Tahoma"/>
          <w:b/>
        </w:rPr>
        <w:tab/>
      </w:r>
      <w:r>
        <w:rPr>
          <w:rFonts w:ascii="Tahoma" w:eastAsia="MS Mincho" w:hAnsi="Tahoma" w:cs="Tahoma"/>
          <w:b/>
          <w:u w:val="single"/>
        </w:rPr>
        <w:t xml:space="preserve">Petty Cash </w:t>
      </w:r>
      <w:r w:rsidRPr="004714DD">
        <w:rPr>
          <w:rFonts w:ascii="Tahoma" w:eastAsia="MS Mincho" w:hAnsi="Tahoma" w:cs="Tahoma"/>
          <w:b/>
          <w:u w:val="single"/>
        </w:rPr>
        <w:t>Accounts</w:t>
      </w:r>
    </w:p>
    <w:p w:rsidR="00750BF3" w:rsidRPr="00F55861" w:rsidRDefault="004F788E" w:rsidP="00D905E2">
      <w:pPr>
        <w:tabs>
          <w:tab w:val="left" w:pos="284"/>
        </w:tabs>
        <w:ind w:left="284"/>
        <w:jc w:val="both"/>
        <w:rPr>
          <w:rFonts w:ascii="Tahoma" w:hAnsi="Tahoma" w:cs="Tahoma"/>
          <w:bCs/>
          <w:szCs w:val="22"/>
        </w:rPr>
      </w:pPr>
      <w:r w:rsidRPr="000C06B7">
        <w:rPr>
          <w:rFonts w:ascii="Tahoma" w:hAnsi="Tahoma" w:cs="Tahoma"/>
          <w:bCs/>
          <w:szCs w:val="22"/>
        </w:rPr>
        <w:t>Petty Cash accounts may be held by the schools.</w:t>
      </w:r>
      <w:r w:rsidR="00750BF3" w:rsidRPr="000C06B7">
        <w:rPr>
          <w:rFonts w:ascii="Tahoma" w:hAnsi="Tahoma" w:cs="Tahoma"/>
          <w:bCs/>
          <w:szCs w:val="22"/>
        </w:rPr>
        <w:t xml:space="preserve"> </w:t>
      </w:r>
      <w:r w:rsidR="00750BF3" w:rsidRPr="00DE4299">
        <w:rPr>
          <w:rFonts w:ascii="Tahoma" w:hAnsi="Tahoma" w:cs="Tahoma"/>
          <w:bCs/>
          <w:szCs w:val="22"/>
        </w:rPr>
        <w:t>The cash is administered by the Finance Office with reimbursements made from the Finance Office on production of supporting vouchers and receipts.</w:t>
      </w:r>
    </w:p>
    <w:p w:rsidR="00750BF3" w:rsidRPr="000C06B7" w:rsidRDefault="00750BF3" w:rsidP="00D905E2">
      <w:pPr>
        <w:ind w:left="284"/>
        <w:jc w:val="both"/>
        <w:rPr>
          <w:rFonts w:ascii="Tahoma" w:hAnsi="Tahoma" w:cs="Tahoma"/>
          <w:bCs/>
          <w:szCs w:val="22"/>
        </w:rPr>
      </w:pPr>
      <w:r w:rsidRPr="000C06B7">
        <w:rPr>
          <w:rFonts w:ascii="Tahoma" w:hAnsi="Tahoma" w:cs="Tahoma"/>
          <w:bCs/>
          <w:szCs w:val="22"/>
        </w:rPr>
        <w:t>The only deposits to petty cash should be from cheques cashed specifically for the purpose.  The receipt should be recorded in the petty cash system with the date, amount and a reference, normally the cheque number, relating to the payment.  All other cash receipts for whatever reason should be paid directly into the bank.</w:t>
      </w:r>
    </w:p>
    <w:p w:rsidR="00750BF3" w:rsidRPr="000C06B7" w:rsidRDefault="00750BF3" w:rsidP="00D905E2">
      <w:pPr>
        <w:ind w:firstLine="284"/>
        <w:jc w:val="both"/>
        <w:rPr>
          <w:rFonts w:ascii="Tahoma" w:hAnsi="Tahoma" w:cs="Tahoma"/>
          <w:bCs/>
          <w:szCs w:val="22"/>
        </w:rPr>
      </w:pPr>
      <w:r w:rsidRPr="000C06B7">
        <w:rPr>
          <w:rFonts w:ascii="Tahoma" w:hAnsi="Tahoma" w:cs="Tahoma"/>
          <w:bCs/>
          <w:szCs w:val="22"/>
        </w:rPr>
        <w:t>Personal cheques must not be encashed from petty cash funds.</w:t>
      </w:r>
    </w:p>
    <w:p w:rsidR="004F788E" w:rsidRPr="000C06B7" w:rsidRDefault="004F788E" w:rsidP="00D905E2">
      <w:pPr>
        <w:ind w:firstLine="284"/>
        <w:jc w:val="both"/>
        <w:rPr>
          <w:rFonts w:ascii="Tahoma" w:hAnsi="Tahoma" w:cs="Tahoma"/>
          <w:bCs/>
          <w:szCs w:val="22"/>
        </w:rPr>
      </w:pPr>
      <w:r w:rsidRPr="000C06B7">
        <w:rPr>
          <w:rFonts w:ascii="Tahoma" w:hAnsi="Tahoma" w:cs="Tahoma"/>
          <w:bCs/>
          <w:szCs w:val="22"/>
        </w:rPr>
        <w:t xml:space="preserve">Petty cash must be reconciled </w:t>
      </w:r>
      <w:r w:rsidR="0033153B">
        <w:rPr>
          <w:rFonts w:ascii="Tahoma" w:hAnsi="Tahoma" w:cs="Tahoma"/>
          <w:bCs/>
          <w:szCs w:val="22"/>
        </w:rPr>
        <w:t>at least termly</w:t>
      </w:r>
      <w:r w:rsidRPr="000C06B7">
        <w:rPr>
          <w:rFonts w:ascii="Tahoma" w:hAnsi="Tahoma" w:cs="Tahoma"/>
          <w:bCs/>
          <w:szCs w:val="22"/>
        </w:rPr>
        <w:t>.</w:t>
      </w:r>
    </w:p>
    <w:p w:rsidR="00750BF3" w:rsidRPr="000C06B7" w:rsidRDefault="00750BF3" w:rsidP="001441F4">
      <w:pPr>
        <w:tabs>
          <w:tab w:val="left" w:pos="425"/>
          <w:tab w:val="left" w:pos="851"/>
        </w:tabs>
        <w:spacing w:before="0" w:after="120"/>
        <w:jc w:val="both"/>
        <w:rPr>
          <w:rFonts w:ascii="Tahoma" w:eastAsia="MS Mincho" w:hAnsi="Tahoma" w:cs="Tahoma"/>
          <w:szCs w:val="22"/>
        </w:rPr>
      </w:pPr>
    </w:p>
    <w:p w:rsidR="00750BF3" w:rsidRPr="00D905E2" w:rsidRDefault="00D905E2" w:rsidP="00D905E2">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7" w:name="SISA"/>
      <w:bookmarkEnd w:id="17"/>
      <w:r>
        <w:rPr>
          <w:rFonts w:ascii="Tahoma" w:eastAsia="MS Mincho" w:hAnsi="Tahoma" w:cs="Tahoma"/>
          <w:b/>
        </w:rPr>
        <w:t>17.</w:t>
      </w:r>
      <w:r>
        <w:rPr>
          <w:rFonts w:ascii="Tahoma" w:eastAsia="MS Mincho" w:hAnsi="Tahoma" w:cs="Tahoma"/>
          <w:b/>
        </w:rPr>
        <w:tab/>
      </w:r>
      <w:r>
        <w:rPr>
          <w:rFonts w:ascii="Tahoma" w:eastAsia="MS Mincho" w:hAnsi="Tahoma" w:cs="Tahoma"/>
          <w:b/>
          <w:u w:val="single"/>
        </w:rPr>
        <w:t>Security, Inventories, Stocks and</w:t>
      </w:r>
      <w:r w:rsidRPr="00D905E2">
        <w:rPr>
          <w:rFonts w:ascii="Tahoma" w:eastAsia="MS Mincho" w:hAnsi="Tahoma" w:cs="Tahoma"/>
          <w:b/>
          <w:u w:val="single"/>
        </w:rPr>
        <w:t xml:space="preserve"> Assets</w:t>
      </w:r>
    </w:p>
    <w:p w:rsidR="00750BF3" w:rsidRPr="00F55861" w:rsidRDefault="00750BF3" w:rsidP="00887DAF">
      <w:pPr>
        <w:tabs>
          <w:tab w:val="left" w:pos="284"/>
        </w:tabs>
        <w:ind w:left="284"/>
        <w:jc w:val="both"/>
        <w:rPr>
          <w:rFonts w:ascii="Tahoma" w:hAnsi="Tahoma" w:cs="Tahoma"/>
          <w:bCs/>
          <w:szCs w:val="22"/>
        </w:rPr>
      </w:pPr>
      <w:r w:rsidRPr="000C06B7">
        <w:rPr>
          <w:rFonts w:ascii="Tahoma" w:hAnsi="Tahoma" w:cs="Tahoma"/>
          <w:bCs/>
          <w:szCs w:val="22"/>
        </w:rPr>
        <w:t>The local governing body is responsible for maintaining proper security at all times for all buildings, stocks, stores, furniture, equipment, etc. under its control</w:t>
      </w:r>
    </w:p>
    <w:p w:rsidR="00750BF3" w:rsidRPr="000C06B7" w:rsidRDefault="00750BF3" w:rsidP="001441F4">
      <w:pPr>
        <w:jc w:val="both"/>
        <w:rPr>
          <w:rFonts w:ascii="Tahoma" w:hAnsi="Tahoma" w:cs="Tahoma"/>
          <w:bCs/>
          <w:szCs w:val="22"/>
        </w:rPr>
      </w:pPr>
    </w:p>
    <w:p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6572C8" w:rsidRPr="00887DAF">
        <w:rPr>
          <w:rFonts w:ascii="Tahoma" w:hAnsi="Tahoma" w:cs="Tahoma"/>
          <w:b/>
          <w:bCs/>
          <w:szCs w:val="22"/>
        </w:rPr>
        <w:t>7</w:t>
      </w:r>
      <w:r w:rsidRPr="00887DAF">
        <w:rPr>
          <w:rFonts w:ascii="Tahoma" w:hAnsi="Tahoma" w:cs="Tahoma"/>
          <w:b/>
          <w:bCs/>
          <w:szCs w:val="22"/>
        </w:rPr>
        <w:t xml:space="preserve">.1 </w:t>
      </w:r>
      <w:r w:rsidR="00887DAF">
        <w:rPr>
          <w:rFonts w:ascii="Tahoma" w:hAnsi="Tahoma" w:cs="Tahoma"/>
          <w:b/>
          <w:bCs/>
          <w:szCs w:val="22"/>
        </w:rPr>
        <w:t>Security</w:t>
      </w:r>
    </w:p>
    <w:p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Stores and equipment must be secured by means of physical and other security devices. Only authorised staff may access the stores.</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Safes must be kept locked and the key removed. Keys to safes and cash boxes must be carried on the person of the nominated key holder at all times. The loss of such keys should be reported to the Head Teacher immediately.</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lastRenderedPageBreak/>
        <w:t xml:space="preserve">Money left on the premises shall be secured in a locked safe, where provided, or in a locked secure cabinet. The insurance limit for cash (and cheques) held in a safe is £1,000, unless a higher limit is specifically agreed with </w:t>
      </w:r>
      <w:r w:rsidR="008C03C1" w:rsidRPr="000C06B7">
        <w:rPr>
          <w:rFonts w:ascii="Tahoma" w:hAnsi="Tahoma" w:cs="Tahoma"/>
          <w:bCs/>
          <w:szCs w:val="22"/>
        </w:rPr>
        <w:t xml:space="preserve">our </w:t>
      </w:r>
      <w:r w:rsidRPr="000C06B7">
        <w:rPr>
          <w:rFonts w:ascii="Tahoma" w:hAnsi="Tahoma" w:cs="Tahoma"/>
          <w:bCs/>
          <w:szCs w:val="22"/>
        </w:rPr>
        <w:t>insur</w:t>
      </w:r>
      <w:r w:rsidR="008C03C1" w:rsidRPr="000C06B7">
        <w:rPr>
          <w:rFonts w:ascii="Tahoma" w:hAnsi="Tahoma" w:cs="Tahoma"/>
          <w:bCs/>
          <w:szCs w:val="22"/>
        </w:rPr>
        <w:t>ers</w:t>
      </w:r>
      <w:r w:rsidRPr="000C06B7">
        <w:rPr>
          <w:rFonts w:ascii="Tahoma" w:hAnsi="Tahoma" w:cs="Tahoma"/>
          <w:bCs/>
          <w:szCs w:val="22"/>
        </w:rPr>
        <w:t>.</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 xml:space="preserve">Losses due to theft of stocks or cash shall be promptly reported to the Police, Head Teacher </w:t>
      </w:r>
      <w:r w:rsidR="0033153B">
        <w:rPr>
          <w:rFonts w:ascii="Tahoma" w:hAnsi="Tahoma" w:cs="Tahoma"/>
          <w:bCs/>
          <w:szCs w:val="22"/>
        </w:rPr>
        <w:t>an</w:t>
      </w:r>
      <w:r w:rsidRPr="000C06B7">
        <w:rPr>
          <w:rFonts w:ascii="Tahoma" w:hAnsi="Tahoma" w:cs="Tahoma"/>
          <w:bCs/>
          <w:szCs w:val="22"/>
        </w:rPr>
        <w:t>d the Chief Executive Officer.</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 xml:space="preserve">Steps must be taken by the Head Teacher to ensure that there are effective back up procedures for all computer systems. All </w:t>
      </w:r>
      <w:r w:rsidR="007E027A" w:rsidRPr="000C06B7">
        <w:rPr>
          <w:rFonts w:ascii="Tahoma" w:hAnsi="Tahoma" w:cs="Tahoma"/>
          <w:bCs/>
          <w:szCs w:val="22"/>
        </w:rPr>
        <w:t xml:space="preserve">system </w:t>
      </w:r>
      <w:r w:rsidRPr="000C06B7">
        <w:rPr>
          <w:rFonts w:ascii="Tahoma" w:hAnsi="Tahoma" w:cs="Tahoma"/>
          <w:bCs/>
          <w:szCs w:val="22"/>
        </w:rPr>
        <w:t xml:space="preserve">back up </w:t>
      </w:r>
      <w:r w:rsidR="007E027A" w:rsidRPr="000C06B7">
        <w:rPr>
          <w:rFonts w:ascii="Tahoma" w:hAnsi="Tahoma" w:cs="Tahoma"/>
          <w:bCs/>
          <w:szCs w:val="22"/>
        </w:rPr>
        <w:t xml:space="preserve">system </w:t>
      </w:r>
      <w:r w:rsidRPr="000C06B7">
        <w:rPr>
          <w:rFonts w:ascii="Tahoma" w:hAnsi="Tahoma" w:cs="Tahoma"/>
          <w:bCs/>
          <w:szCs w:val="22"/>
        </w:rPr>
        <w:t>should be securely retained in a fireproof safe or held securely off-site. Recommendations for backup procedures should be regularly checked with the school IT support provider.</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Arrangements should be made to ensure that only authorised staff have access to computer hardware and software used for school management. Passwords should not be disclosed or shared and should be changed regularly. Access rights of any staff leaving the school should be promptly revoked.</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 xml:space="preserve">The </w:t>
      </w:r>
      <w:r w:rsidR="0033153B">
        <w:rPr>
          <w:rFonts w:ascii="Tahoma" w:hAnsi="Tahoma" w:cs="Tahoma"/>
          <w:bCs/>
          <w:szCs w:val="22"/>
        </w:rPr>
        <w:t xml:space="preserve">Trust </w:t>
      </w:r>
      <w:r w:rsidRPr="000C06B7">
        <w:rPr>
          <w:rFonts w:ascii="Tahoma" w:hAnsi="Tahoma" w:cs="Tahoma"/>
          <w:bCs/>
          <w:szCs w:val="22"/>
        </w:rPr>
        <w:t xml:space="preserve">shall register with the Information Commissioner, and comply with all regulations relating to by the </w:t>
      </w:r>
      <w:r w:rsidR="00BE5029">
        <w:rPr>
          <w:rFonts w:ascii="Tahoma" w:hAnsi="Tahoma" w:cs="Tahoma"/>
          <w:bCs/>
          <w:szCs w:val="22"/>
        </w:rPr>
        <w:t>Data Protection Act 2018</w:t>
      </w:r>
      <w:r w:rsidRPr="000C06B7">
        <w:rPr>
          <w:rFonts w:ascii="Tahoma" w:hAnsi="Tahoma" w:cs="Tahoma"/>
          <w:bCs/>
          <w:szCs w:val="22"/>
        </w:rPr>
        <w:t>.</w:t>
      </w:r>
    </w:p>
    <w:p w:rsidR="00750BF3" w:rsidRPr="000C06B7" w:rsidRDefault="00750BF3" w:rsidP="001441F4">
      <w:pPr>
        <w:jc w:val="both"/>
        <w:rPr>
          <w:rFonts w:ascii="Tahoma" w:hAnsi="Tahoma" w:cs="Tahoma"/>
          <w:bCs/>
          <w:szCs w:val="22"/>
        </w:rPr>
      </w:pPr>
    </w:p>
    <w:p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7</w:t>
      </w:r>
      <w:r w:rsidRPr="00887DAF">
        <w:rPr>
          <w:rFonts w:ascii="Tahoma" w:hAnsi="Tahoma" w:cs="Tahoma"/>
          <w:b/>
          <w:bCs/>
          <w:szCs w:val="22"/>
        </w:rPr>
        <w:t xml:space="preserve">.2 </w:t>
      </w:r>
      <w:r w:rsidR="001F6E50">
        <w:rPr>
          <w:rFonts w:ascii="Tahoma" w:hAnsi="Tahoma" w:cs="Tahoma"/>
          <w:b/>
          <w:bCs/>
          <w:szCs w:val="22"/>
        </w:rPr>
        <w:t>Asset Register</w:t>
      </w:r>
    </w:p>
    <w:p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An asset register should also be maintained in a format agreed</w:t>
      </w:r>
      <w:r w:rsidR="001F6E50">
        <w:rPr>
          <w:rFonts w:ascii="Tahoma" w:hAnsi="Tahoma" w:cs="Tahoma"/>
          <w:bCs/>
          <w:szCs w:val="22"/>
        </w:rPr>
        <w:t xml:space="preserve"> by the CFOO</w:t>
      </w:r>
      <w:r w:rsidRPr="000C06B7">
        <w:rPr>
          <w:rFonts w:ascii="Tahoma" w:hAnsi="Tahoma" w:cs="Tahoma"/>
          <w:bCs/>
          <w:szCs w:val="22"/>
        </w:rPr>
        <w:t>, in which shall be recorded an adequate description of all land, buildings, moveable plant and machinery, vehicles, furniture, fittings and equipment belonging to the School, where the current valuation (for property) or the acquisition cost (for other assets) is greater than the de-minimis level of £</w:t>
      </w:r>
      <w:r w:rsidR="006E23B0" w:rsidRPr="000C06B7">
        <w:rPr>
          <w:rFonts w:ascii="Tahoma" w:hAnsi="Tahoma" w:cs="Tahoma"/>
          <w:bCs/>
          <w:szCs w:val="22"/>
        </w:rPr>
        <w:t>1</w:t>
      </w:r>
      <w:r w:rsidRPr="000C06B7">
        <w:rPr>
          <w:rFonts w:ascii="Tahoma" w:hAnsi="Tahoma" w:cs="Tahoma"/>
          <w:bCs/>
          <w:szCs w:val="22"/>
        </w:rPr>
        <w:t>,000.</w:t>
      </w:r>
    </w:p>
    <w:p w:rsidR="00750BF3" w:rsidRPr="000C06B7" w:rsidRDefault="00750BF3" w:rsidP="00887DAF">
      <w:pPr>
        <w:ind w:firstLine="284"/>
        <w:jc w:val="both"/>
        <w:rPr>
          <w:rFonts w:ascii="Tahoma" w:hAnsi="Tahoma" w:cs="Tahoma"/>
          <w:bCs/>
          <w:szCs w:val="22"/>
        </w:rPr>
      </w:pPr>
      <w:r w:rsidRPr="000C06B7">
        <w:rPr>
          <w:rFonts w:ascii="Tahoma" w:hAnsi="Tahoma" w:cs="Tahoma"/>
          <w:bCs/>
          <w:szCs w:val="22"/>
        </w:rPr>
        <w:t>The asset register should include the following information:</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asset description</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asset number</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serial number</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date of acquisition</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asset cost</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 xml:space="preserve">source of funding (% of original cost funded from </w:t>
      </w:r>
      <w:r w:rsidR="00A3710A" w:rsidRPr="000C06B7">
        <w:rPr>
          <w:rFonts w:ascii="Tahoma" w:hAnsi="Tahoma" w:cs="Tahoma"/>
          <w:bCs/>
        </w:rPr>
        <w:t>DfE</w:t>
      </w:r>
      <w:r w:rsidRPr="000C06B7">
        <w:rPr>
          <w:rFonts w:ascii="Tahoma" w:hAnsi="Tahoma" w:cs="Tahoma"/>
          <w:bCs/>
        </w:rPr>
        <w:t xml:space="preserve"> grant and % funded from other sources)</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expected useful economic life</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depreciation</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current book value</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location</w:t>
      </w:r>
    </w:p>
    <w:p w:rsidR="00750BF3" w:rsidRPr="000C06B7" w:rsidRDefault="00750BF3" w:rsidP="001441F4">
      <w:pPr>
        <w:pStyle w:val="ListParagraph"/>
        <w:numPr>
          <w:ilvl w:val="0"/>
          <w:numId w:val="41"/>
        </w:numPr>
        <w:overflowPunct/>
        <w:spacing w:before="0" w:after="200" w:line="276" w:lineRule="auto"/>
        <w:jc w:val="both"/>
        <w:textAlignment w:val="auto"/>
        <w:rPr>
          <w:rFonts w:ascii="Tahoma" w:hAnsi="Tahoma" w:cs="Tahoma"/>
          <w:bCs/>
        </w:rPr>
      </w:pPr>
      <w:r w:rsidRPr="000C06B7">
        <w:rPr>
          <w:rFonts w:ascii="Tahoma" w:hAnsi="Tahoma" w:cs="Tahoma"/>
          <w:bCs/>
        </w:rPr>
        <w:t>name of member of staff responsible for the asset</w:t>
      </w:r>
    </w:p>
    <w:p w:rsidR="00750BF3" w:rsidRPr="000C06B7" w:rsidRDefault="00750BF3" w:rsidP="00887DAF">
      <w:pPr>
        <w:ind w:firstLine="360"/>
        <w:jc w:val="both"/>
        <w:rPr>
          <w:rFonts w:ascii="Tahoma" w:hAnsi="Tahoma" w:cs="Tahoma"/>
          <w:bCs/>
          <w:szCs w:val="22"/>
        </w:rPr>
      </w:pPr>
      <w:r w:rsidRPr="000C06B7">
        <w:rPr>
          <w:rFonts w:ascii="Tahoma" w:hAnsi="Tahoma" w:cs="Tahoma"/>
          <w:bCs/>
          <w:szCs w:val="22"/>
        </w:rPr>
        <w:t>The Asset Register helps:</w:t>
      </w:r>
    </w:p>
    <w:p w:rsidR="00750BF3" w:rsidRPr="000C06B7" w:rsidRDefault="00750BF3" w:rsidP="001441F4">
      <w:pPr>
        <w:pStyle w:val="ListParagraph"/>
        <w:numPr>
          <w:ilvl w:val="0"/>
          <w:numId w:val="42"/>
        </w:numPr>
        <w:overflowPunct/>
        <w:spacing w:before="0" w:after="200" w:line="276" w:lineRule="auto"/>
        <w:jc w:val="both"/>
        <w:textAlignment w:val="auto"/>
        <w:rPr>
          <w:rFonts w:ascii="Tahoma" w:hAnsi="Tahoma" w:cs="Tahoma"/>
          <w:bCs/>
        </w:rPr>
      </w:pPr>
      <w:r w:rsidRPr="000C06B7">
        <w:rPr>
          <w:rFonts w:ascii="Tahoma" w:hAnsi="Tahoma" w:cs="Tahoma"/>
          <w:bCs/>
        </w:rPr>
        <w:t>ensure that staff take responsibility for the safe custody of assets</w:t>
      </w:r>
    </w:p>
    <w:p w:rsidR="00750BF3" w:rsidRPr="000C06B7" w:rsidRDefault="00750BF3" w:rsidP="001441F4">
      <w:pPr>
        <w:pStyle w:val="ListParagraph"/>
        <w:numPr>
          <w:ilvl w:val="0"/>
          <w:numId w:val="42"/>
        </w:numPr>
        <w:overflowPunct/>
        <w:spacing w:before="0" w:after="200" w:line="276" w:lineRule="auto"/>
        <w:jc w:val="both"/>
        <w:textAlignment w:val="auto"/>
        <w:rPr>
          <w:rFonts w:ascii="Tahoma" w:hAnsi="Tahoma" w:cs="Tahoma"/>
          <w:bCs/>
        </w:rPr>
      </w:pPr>
      <w:r w:rsidRPr="000C06B7">
        <w:rPr>
          <w:rFonts w:ascii="Tahoma" w:hAnsi="Tahoma" w:cs="Tahoma"/>
          <w:bCs/>
        </w:rPr>
        <w:t>enable independent checks on the safe custody of assets, as a deterrent against theft or misuse</w:t>
      </w:r>
    </w:p>
    <w:p w:rsidR="00750BF3" w:rsidRPr="000C06B7" w:rsidRDefault="00750BF3" w:rsidP="001441F4">
      <w:pPr>
        <w:pStyle w:val="ListParagraph"/>
        <w:numPr>
          <w:ilvl w:val="0"/>
          <w:numId w:val="42"/>
        </w:numPr>
        <w:overflowPunct/>
        <w:spacing w:before="0" w:after="200" w:line="276" w:lineRule="auto"/>
        <w:jc w:val="both"/>
        <w:textAlignment w:val="auto"/>
        <w:rPr>
          <w:rFonts w:ascii="Tahoma" w:hAnsi="Tahoma" w:cs="Tahoma"/>
          <w:bCs/>
        </w:rPr>
      </w:pPr>
      <w:r w:rsidRPr="000C06B7">
        <w:rPr>
          <w:rFonts w:ascii="Tahoma" w:hAnsi="Tahoma" w:cs="Tahoma"/>
          <w:bCs/>
        </w:rPr>
        <w:t>to manage the effective utilisation of assets and to plan for their replacement</w:t>
      </w:r>
    </w:p>
    <w:p w:rsidR="00750BF3" w:rsidRPr="000C06B7" w:rsidRDefault="00750BF3" w:rsidP="001441F4">
      <w:pPr>
        <w:pStyle w:val="ListParagraph"/>
        <w:numPr>
          <w:ilvl w:val="0"/>
          <w:numId w:val="42"/>
        </w:numPr>
        <w:overflowPunct/>
        <w:spacing w:before="0" w:after="200" w:line="276" w:lineRule="auto"/>
        <w:jc w:val="both"/>
        <w:textAlignment w:val="auto"/>
        <w:rPr>
          <w:rFonts w:ascii="Tahoma" w:hAnsi="Tahoma" w:cs="Tahoma"/>
          <w:bCs/>
        </w:rPr>
      </w:pPr>
      <w:r w:rsidRPr="000C06B7">
        <w:rPr>
          <w:rFonts w:ascii="Tahoma" w:hAnsi="Tahoma" w:cs="Tahoma"/>
          <w:bCs/>
        </w:rPr>
        <w:t>help the external auditors to draw conclusions on the annual accounts and the School’s financial system</w:t>
      </w:r>
    </w:p>
    <w:p w:rsidR="00750BF3" w:rsidRPr="000C06B7" w:rsidRDefault="00750BF3" w:rsidP="001441F4">
      <w:pPr>
        <w:pStyle w:val="ListParagraph"/>
        <w:numPr>
          <w:ilvl w:val="0"/>
          <w:numId w:val="42"/>
        </w:numPr>
        <w:overflowPunct/>
        <w:spacing w:before="0" w:after="200" w:line="276" w:lineRule="auto"/>
        <w:jc w:val="both"/>
        <w:textAlignment w:val="auto"/>
        <w:rPr>
          <w:rFonts w:ascii="Tahoma" w:hAnsi="Tahoma" w:cs="Tahoma"/>
          <w:bCs/>
        </w:rPr>
      </w:pPr>
      <w:r w:rsidRPr="000C06B7">
        <w:rPr>
          <w:rFonts w:ascii="Tahoma" w:hAnsi="Tahoma" w:cs="Tahoma"/>
          <w:bCs/>
        </w:rPr>
        <w:t>support insurance claims in the event of fire, theft, vandalism or other disasters</w:t>
      </w:r>
    </w:p>
    <w:p w:rsidR="00750BF3" w:rsidRPr="000C06B7" w:rsidRDefault="007E027A" w:rsidP="00887DAF">
      <w:pPr>
        <w:ind w:left="360"/>
        <w:jc w:val="both"/>
        <w:rPr>
          <w:rFonts w:ascii="Tahoma" w:hAnsi="Tahoma" w:cs="Tahoma"/>
          <w:bCs/>
          <w:szCs w:val="22"/>
        </w:rPr>
      </w:pPr>
      <w:r w:rsidRPr="000C06B7">
        <w:rPr>
          <w:rFonts w:ascii="Tahoma" w:hAnsi="Tahoma" w:cs="Tahoma"/>
          <w:bCs/>
          <w:szCs w:val="22"/>
        </w:rPr>
        <w:t xml:space="preserve">Fixed </w:t>
      </w:r>
      <w:r w:rsidR="00750BF3" w:rsidRPr="000C06B7">
        <w:rPr>
          <w:rFonts w:ascii="Tahoma" w:hAnsi="Tahoma" w:cs="Tahoma"/>
          <w:bCs/>
          <w:szCs w:val="22"/>
        </w:rPr>
        <w:t>Assets are to be depreciated to reflect the recoverable amount in the financial statements, over the useful life of the asset</w:t>
      </w:r>
      <w:r w:rsidR="001917E1" w:rsidRPr="000C06B7">
        <w:rPr>
          <w:rFonts w:ascii="Tahoma" w:hAnsi="Tahoma" w:cs="Tahoma"/>
          <w:bCs/>
          <w:szCs w:val="22"/>
        </w:rPr>
        <w:t xml:space="preserve"> in line with Appendix G</w:t>
      </w:r>
      <w:r w:rsidR="00750BF3" w:rsidRPr="000C06B7">
        <w:rPr>
          <w:rFonts w:ascii="Tahoma" w:hAnsi="Tahoma" w:cs="Tahoma"/>
          <w:bCs/>
          <w:szCs w:val="22"/>
        </w:rPr>
        <w:t>.</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lastRenderedPageBreak/>
        <w:t>The depreciation will be calculated on an annual basis for preparation of the year end accounts.</w:t>
      </w:r>
    </w:p>
    <w:p w:rsidR="00750BF3" w:rsidRPr="000C06B7" w:rsidRDefault="00750BF3" w:rsidP="001441F4">
      <w:pPr>
        <w:jc w:val="both"/>
        <w:rPr>
          <w:rFonts w:ascii="Tahoma" w:hAnsi="Tahoma" w:cs="Tahoma"/>
          <w:bCs/>
          <w:szCs w:val="22"/>
        </w:rPr>
      </w:pPr>
    </w:p>
    <w:p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7</w:t>
      </w:r>
      <w:r w:rsidRPr="00887DAF">
        <w:rPr>
          <w:rFonts w:ascii="Tahoma" w:hAnsi="Tahoma" w:cs="Tahoma"/>
          <w:b/>
          <w:bCs/>
          <w:szCs w:val="22"/>
        </w:rPr>
        <w:t xml:space="preserve">.3 </w:t>
      </w:r>
      <w:r w:rsidR="00887DAF">
        <w:rPr>
          <w:rFonts w:ascii="Tahoma" w:hAnsi="Tahoma" w:cs="Tahoma"/>
          <w:b/>
          <w:bCs/>
          <w:szCs w:val="22"/>
        </w:rPr>
        <w:t>Acquisitions and Disposal of Assets</w:t>
      </w:r>
    </w:p>
    <w:p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for the following transactions:</w:t>
      </w:r>
    </w:p>
    <w:p w:rsidR="00750BF3" w:rsidRPr="000C06B7" w:rsidRDefault="00750BF3" w:rsidP="001441F4">
      <w:pPr>
        <w:pStyle w:val="ListParagraph"/>
        <w:numPr>
          <w:ilvl w:val="0"/>
          <w:numId w:val="44"/>
        </w:numPr>
        <w:overflowPunct/>
        <w:spacing w:before="0" w:after="200" w:line="276" w:lineRule="auto"/>
        <w:jc w:val="both"/>
        <w:textAlignment w:val="auto"/>
        <w:rPr>
          <w:rFonts w:ascii="Tahoma" w:hAnsi="Tahoma" w:cs="Tahoma"/>
          <w:bCs/>
        </w:rPr>
      </w:pPr>
      <w:r w:rsidRPr="000C06B7">
        <w:rPr>
          <w:rFonts w:ascii="Tahoma" w:hAnsi="Tahoma" w:cs="Tahoma"/>
          <w:bCs/>
        </w:rPr>
        <w:t>acquiring a freehold on land or buildings</w:t>
      </w:r>
    </w:p>
    <w:p w:rsidR="00750BF3" w:rsidRPr="000C06B7" w:rsidRDefault="00750BF3" w:rsidP="001441F4">
      <w:pPr>
        <w:pStyle w:val="ListParagraph"/>
        <w:numPr>
          <w:ilvl w:val="0"/>
          <w:numId w:val="44"/>
        </w:numPr>
        <w:overflowPunct/>
        <w:spacing w:before="0" w:after="200" w:line="276" w:lineRule="auto"/>
        <w:jc w:val="both"/>
        <w:textAlignment w:val="auto"/>
        <w:rPr>
          <w:rFonts w:ascii="Tahoma" w:hAnsi="Tahoma" w:cs="Tahoma"/>
          <w:bCs/>
        </w:rPr>
      </w:pPr>
      <w:r w:rsidRPr="000C06B7">
        <w:rPr>
          <w:rFonts w:ascii="Tahoma" w:hAnsi="Tahoma" w:cs="Tahoma"/>
          <w:bCs/>
        </w:rPr>
        <w:t>disposing of a freehold on land or buildings</w:t>
      </w:r>
    </w:p>
    <w:p w:rsidR="00750BF3" w:rsidRDefault="00750BF3" w:rsidP="001441F4">
      <w:pPr>
        <w:pStyle w:val="ListParagraph"/>
        <w:numPr>
          <w:ilvl w:val="0"/>
          <w:numId w:val="44"/>
        </w:numPr>
        <w:overflowPunct/>
        <w:spacing w:before="0" w:after="200" w:line="276" w:lineRule="auto"/>
        <w:jc w:val="both"/>
        <w:textAlignment w:val="auto"/>
        <w:rPr>
          <w:rFonts w:ascii="Tahoma" w:hAnsi="Tahoma" w:cs="Tahoma"/>
          <w:bCs/>
        </w:rPr>
      </w:pPr>
      <w:r w:rsidRPr="000C06B7">
        <w:rPr>
          <w:rFonts w:ascii="Tahoma" w:hAnsi="Tahoma" w:cs="Tahoma"/>
          <w:bCs/>
        </w:rPr>
        <w:t xml:space="preserve">disposing of heritage assets beyond any limits set out in the </w:t>
      </w:r>
      <w:r w:rsidR="00DC479A" w:rsidRPr="000C06B7">
        <w:rPr>
          <w:rFonts w:ascii="Tahoma" w:hAnsi="Tahoma" w:cs="Tahoma"/>
          <w:bCs/>
        </w:rPr>
        <w:t>Trust</w:t>
      </w:r>
      <w:r w:rsidRPr="000C06B7">
        <w:rPr>
          <w:rFonts w:ascii="Tahoma" w:hAnsi="Tahoma" w:cs="Tahoma"/>
          <w:bCs/>
        </w:rPr>
        <w:t>’s funding agreement in respect of the disposal of assets generally. Heritage assets are assets with historical, artistic, scientific, technological, geophysical or environmental qualities that are held and maintained principally for their contribution to knowledge and culture, as defined in applicable financial reporting standards</w:t>
      </w:r>
    </w:p>
    <w:p w:rsidR="0011269C" w:rsidRPr="0011269C" w:rsidRDefault="0011269C" w:rsidP="0011269C">
      <w:pPr>
        <w:overflowPunct/>
        <w:spacing w:before="0" w:after="200" w:line="276" w:lineRule="auto"/>
        <w:ind w:left="360"/>
        <w:jc w:val="both"/>
        <w:textAlignment w:val="auto"/>
        <w:rPr>
          <w:rFonts w:ascii="Tahoma" w:hAnsi="Tahoma" w:cs="Tahoma"/>
          <w:bCs/>
        </w:rPr>
      </w:pPr>
      <w:r>
        <w:rPr>
          <w:rFonts w:ascii="Tahoma" w:hAnsi="Tahoma" w:cs="Tahoma"/>
          <w:bCs/>
        </w:rPr>
        <w:t>Schools cannot purchase assets from GAG or other grant income without the authorisation of the Chief Finance and Operating Officer. This ensures that purchases are made in line with the relevant strategies of the Trust.</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t>Schools may dispose of any other fixed asset (i.e. other than land, buildings and heritage assets as described above) without the approval of the Secretary of State</w:t>
      </w:r>
      <w:r w:rsidR="006572C8" w:rsidRPr="000C06B7">
        <w:rPr>
          <w:rFonts w:ascii="Tahoma" w:hAnsi="Tahoma" w:cs="Tahoma"/>
          <w:bCs/>
          <w:szCs w:val="22"/>
        </w:rPr>
        <w:t xml:space="preserve">, but require the approval of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00A437EE" w:rsidRPr="000C06B7">
        <w:rPr>
          <w:rFonts w:ascii="Tahoma" w:hAnsi="Tahoma" w:cs="Tahoma"/>
          <w:bCs/>
          <w:szCs w:val="22"/>
        </w:rPr>
        <w:t xml:space="preserve"> and in line with the limits of delegated financial authority in Appendix A</w:t>
      </w:r>
      <w:r w:rsidRPr="000C06B7">
        <w:rPr>
          <w:rFonts w:ascii="Tahoma" w:hAnsi="Tahoma" w:cs="Tahoma"/>
          <w:bCs/>
          <w:szCs w:val="22"/>
        </w:rPr>
        <w:t>. Any disposal must maintain the principles of regularity, propriety and value for money. This may involve public sale where the assets have a residual value.</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t xml:space="preserve">The School must seek the approval of the </w:t>
      </w:r>
      <w:r w:rsidR="00A3710A" w:rsidRPr="000C06B7">
        <w:rPr>
          <w:rFonts w:ascii="Tahoma" w:hAnsi="Tahoma" w:cs="Tahoma"/>
          <w:bCs/>
          <w:szCs w:val="22"/>
        </w:rPr>
        <w:t>DfE</w:t>
      </w:r>
      <w:r w:rsidRPr="000C06B7">
        <w:rPr>
          <w:rFonts w:ascii="Tahoma" w:hAnsi="Tahoma" w:cs="Tahoma"/>
          <w:bCs/>
          <w:szCs w:val="22"/>
        </w:rPr>
        <w:t xml:space="preserve"> in writing if it proposes to dispose of an asset for which a capital grant in excess of £20,000 was paid.</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t>The MAT may agree to give assets bought for a proper purpose, but which are no longer needed for the conduct of its business, to a charity, up to a maximum value of £1,000 per single donation.  The residual value of assets is determined by the greater of the written down value or market value.</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t>Disposal of equipment to staff is not encouraged, as it may be more difficult to evidence the School obtained value for money in any sale or scrapping of equipment.  In addition, there are complications with the disposal of computer equipment, as the School would need to ensure licences for software programmes have been legally transferred to a new owner.</w:t>
      </w:r>
    </w:p>
    <w:p w:rsidR="00750BF3" w:rsidRPr="000C06B7" w:rsidRDefault="00750BF3" w:rsidP="00887DAF">
      <w:pPr>
        <w:ind w:left="360"/>
        <w:jc w:val="both"/>
        <w:rPr>
          <w:rFonts w:ascii="Tahoma" w:hAnsi="Tahoma" w:cs="Tahoma"/>
          <w:bCs/>
          <w:szCs w:val="22"/>
        </w:rPr>
      </w:pPr>
      <w:r w:rsidRPr="000C06B7">
        <w:rPr>
          <w:rFonts w:ascii="Tahoma" w:hAnsi="Tahoma" w:cs="Tahoma"/>
          <w:bCs/>
          <w:szCs w:val="22"/>
        </w:rPr>
        <w:t xml:space="preserve">The School is expected to reinvest the proceeds from all asset sales for which capital grant was paid in other School assets.  If the sale proceeds are not reinvested then the School must repay to the </w:t>
      </w:r>
      <w:r w:rsidR="002C4234" w:rsidRPr="000C06B7">
        <w:rPr>
          <w:rFonts w:ascii="Tahoma" w:hAnsi="Tahoma" w:cs="Tahoma"/>
          <w:bCs/>
          <w:szCs w:val="22"/>
        </w:rPr>
        <w:t>ESFA</w:t>
      </w:r>
      <w:r w:rsidRPr="000C06B7">
        <w:rPr>
          <w:rFonts w:ascii="Tahoma" w:hAnsi="Tahoma" w:cs="Tahoma"/>
          <w:bCs/>
          <w:szCs w:val="22"/>
        </w:rPr>
        <w:t xml:space="preserve"> a proportion of the sale proceeds.</w:t>
      </w:r>
    </w:p>
    <w:p w:rsidR="00750BF3" w:rsidRPr="000C06B7" w:rsidRDefault="00750BF3" w:rsidP="001441F4">
      <w:pPr>
        <w:jc w:val="both"/>
        <w:rPr>
          <w:rFonts w:ascii="Tahoma" w:hAnsi="Tahoma" w:cs="Tahoma"/>
          <w:bCs/>
          <w:szCs w:val="22"/>
        </w:rPr>
      </w:pPr>
    </w:p>
    <w:p w:rsidR="00750BF3"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7</w:t>
      </w:r>
      <w:r w:rsidRPr="00887DAF">
        <w:rPr>
          <w:rFonts w:ascii="Tahoma" w:hAnsi="Tahoma" w:cs="Tahoma"/>
          <w:b/>
          <w:bCs/>
          <w:szCs w:val="22"/>
        </w:rPr>
        <w:t xml:space="preserve">.4 </w:t>
      </w:r>
      <w:r w:rsidR="00887DAF">
        <w:rPr>
          <w:rFonts w:ascii="Tahoma" w:hAnsi="Tahoma" w:cs="Tahoma"/>
          <w:b/>
          <w:bCs/>
          <w:szCs w:val="22"/>
        </w:rPr>
        <w:t>Loan of Equipment</w:t>
      </w:r>
    </w:p>
    <w:p w:rsidR="00750BF3" w:rsidRPr="000C06B7" w:rsidRDefault="00750BF3" w:rsidP="00887DAF">
      <w:pPr>
        <w:tabs>
          <w:tab w:val="left" w:pos="284"/>
        </w:tabs>
        <w:ind w:left="284"/>
        <w:jc w:val="both"/>
        <w:rPr>
          <w:rFonts w:ascii="Tahoma" w:hAnsi="Tahoma" w:cs="Tahoma"/>
          <w:bCs/>
          <w:szCs w:val="22"/>
        </w:rPr>
      </w:pPr>
      <w:r w:rsidRPr="000C06B7">
        <w:rPr>
          <w:rFonts w:ascii="Tahoma" w:hAnsi="Tahoma" w:cs="Tahoma"/>
          <w:bCs/>
          <w:szCs w:val="22"/>
        </w:rPr>
        <w:t xml:space="preserve">Items of School property must not be removed from School premises without the authority of the Head of Department or Head Teacher. A record of the loan must be recorded and the asset booked back in when it is returned. </w:t>
      </w:r>
    </w:p>
    <w:p w:rsidR="00750BF3" w:rsidRPr="000C06B7" w:rsidRDefault="00750BF3" w:rsidP="00887DAF">
      <w:pPr>
        <w:ind w:left="284"/>
        <w:jc w:val="both"/>
        <w:rPr>
          <w:rFonts w:ascii="Tahoma" w:hAnsi="Tahoma" w:cs="Tahoma"/>
          <w:bCs/>
          <w:szCs w:val="22"/>
        </w:rPr>
      </w:pPr>
      <w:r w:rsidRPr="000C06B7">
        <w:rPr>
          <w:rFonts w:ascii="Tahoma" w:hAnsi="Tahoma" w:cs="Tahoma"/>
          <w:bCs/>
          <w:szCs w:val="22"/>
        </w:rPr>
        <w:t>If assets are on loan for extended periods or to a single member of staff on a regular basis the situation may give rise to a ‘benefit-in-kind’ for taxation purposes.  Loans should therefore be kept under review and any potential benefits discussed with the</w:t>
      </w:r>
      <w:r w:rsidR="007E027A" w:rsidRPr="000C06B7">
        <w:rPr>
          <w:rFonts w:ascii="Tahoma" w:hAnsi="Tahoma" w:cs="Tahoma"/>
          <w:bCs/>
          <w:szCs w:val="22"/>
        </w:rPr>
        <w:t xml:space="preserve"> MAT</w:t>
      </w:r>
      <w:r w:rsidRPr="000C06B7">
        <w:rPr>
          <w:rFonts w:ascii="Tahoma" w:hAnsi="Tahoma" w:cs="Tahoma"/>
          <w:bCs/>
          <w:szCs w:val="22"/>
        </w:rPr>
        <w:t>’s auditors.</w:t>
      </w:r>
    </w:p>
    <w:p w:rsidR="00D31286" w:rsidRDefault="00D31286" w:rsidP="001441F4">
      <w:pPr>
        <w:jc w:val="both"/>
        <w:rPr>
          <w:rFonts w:ascii="Tahoma" w:hAnsi="Tahoma" w:cs="Tahoma"/>
          <w:bCs/>
          <w:szCs w:val="22"/>
        </w:rPr>
      </w:pPr>
    </w:p>
    <w:p w:rsidR="004C324C" w:rsidRDefault="004C324C" w:rsidP="001441F4">
      <w:pPr>
        <w:jc w:val="both"/>
        <w:rPr>
          <w:rFonts w:ascii="Tahoma" w:hAnsi="Tahoma" w:cs="Tahoma"/>
          <w:bCs/>
          <w:szCs w:val="22"/>
        </w:rPr>
      </w:pPr>
    </w:p>
    <w:p w:rsidR="004C324C" w:rsidRPr="000C06B7" w:rsidRDefault="004C324C" w:rsidP="001441F4">
      <w:pPr>
        <w:jc w:val="both"/>
        <w:rPr>
          <w:rFonts w:ascii="Tahoma" w:hAnsi="Tahoma" w:cs="Tahoma"/>
          <w:bCs/>
          <w:szCs w:val="22"/>
        </w:rPr>
      </w:pPr>
    </w:p>
    <w:p w:rsidR="00D31286"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18" w:name="CP"/>
      <w:bookmarkEnd w:id="18"/>
      <w:r>
        <w:rPr>
          <w:rFonts w:ascii="Tahoma" w:eastAsia="MS Mincho" w:hAnsi="Tahoma" w:cs="Tahoma"/>
          <w:b/>
        </w:rPr>
        <w:lastRenderedPageBreak/>
        <w:t>18.</w:t>
      </w:r>
      <w:r>
        <w:rPr>
          <w:rFonts w:ascii="Tahoma" w:eastAsia="MS Mincho" w:hAnsi="Tahoma" w:cs="Tahoma"/>
          <w:b/>
        </w:rPr>
        <w:tab/>
      </w:r>
      <w:r>
        <w:rPr>
          <w:rFonts w:ascii="Tahoma" w:eastAsia="MS Mincho" w:hAnsi="Tahoma" w:cs="Tahoma"/>
          <w:b/>
          <w:u w:val="single"/>
        </w:rPr>
        <w:t>Charging Policy</w:t>
      </w:r>
    </w:p>
    <w:p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The MAT is committed to the general principle of free education and recognizes the valuable contribution that a wide range of activities, including school visits and residential experiences, can make towards all aspects of students’ education. It also beli</w:t>
      </w:r>
      <w:r w:rsidRPr="00F55861">
        <w:rPr>
          <w:rFonts w:ascii="Tahoma" w:hAnsi="Tahoma" w:cs="Tahoma"/>
          <w:bCs/>
          <w:szCs w:val="22"/>
        </w:rPr>
        <w:t>eves that all our students should have an equa</w:t>
      </w:r>
      <w:r w:rsidRPr="000C06B7">
        <w:rPr>
          <w:rFonts w:ascii="Tahoma" w:hAnsi="Tahoma" w:cs="Tahoma"/>
          <w:bCs/>
          <w:szCs w:val="22"/>
        </w:rPr>
        <w:t xml:space="preserve">l opportunity to benefit from academy activities and visits (curricular and extracurricular) independent of their parent’s financial means.  </w:t>
      </w:r>
    </w:p>
    <w:p w:rsidR="00D31286" w:rsidRPr="000C06B7" w:rsidRDefault="00D31286" w:rsidP="00887DAF">
      <w:pPr>
        <w:ind w:left="284"/>
        <w:jc w:val="both"/>
        <w:rPr>
          <w:rFonts w:ascii="Tahoma" w:hAnsi="Tahoma" w:cs="Tahoma"/>
          <w:bCs/>
          <w:szCs w:val="22"/>
        </w:rPr>
      </w:pPr>
      <w:r w:rsidRPr="000C06B7">
        <w:rPr>
          <w:rFonts w:ascii="Tahoma" w:hAnsi="Tahoma" w:cs="Tahoma"/>
          <w:bCs/>
          <w:szCs w:val="22"/>
        </w:rPr>
        <w:t>The MAT recognises its responsibility to ensure that the offer of activities and educational visits does not place an unnecessary burden on family finances.  To this end we will try to adhere to the following guidelines:</w:t>
      </w:r>
    </w:p>
    <w:p w:rsidR="00D31286" w:rsidRPr="000C06B7" w:rsidRDefault="00D31286" w:rsidP="001441F4">
      <w:pPr>
        <w:pStyle w:val="ListParagraph"/>
        <w:numPr>
          <w:ilvl w:val="0"/>
          <w:numId w:val="53"/>
        </w:numPr>
        <w:overflowPunct/>
        <w:spacing w:before="0" w:after="200" w:line="276" w:lineRule="auto"/>
        <w:jc w:val="both"/>
        <w:textAlignment w:val="auto"/>
        <w:rPr>
          <w:rFonts w:ascii="Tahoma" w:hAnsi="Tahoma" w:cs="Tahoma"/>
          <w:bCs/>
        </w:rPr>
      </w:pPr>
      <w:r w:rsidRPr="000C06B7">
        <w:rPr>
          <w:rFonts w:ascii="Tahoma" w:hAnsi="Tahoma" w:cs="Tahoma"/>
          <w:bCs/>
        </w:rPr>
        <w:t>where possible we shall publish a list of visits (and their approximate cost) at the beginning of the school year so that parents can plan ahead</w:t>
      </w:r>
    </w:p>
    <w:p w:rsidR="00D31286" w:rsidRPr="000C06B7" w:rsidRDefault="00D31286" w:rsidP="001441F4">
      <w:pPr>
        <w:pStyle w:val="ListParagraph"/>
        <w:numPr>
          <w:ilvl w:val="0"/>
          <w:numId w:val="53"/>
        </w:numPr>
        <w:overflowPunct/>
        <w:spacing w:before="0" w:after="200" w:line="276" w:lineRule="auto"/>
        <w:jc w:val="both"/>
        <w:textAlignment w:val="auto"/>
        <w:rPr>
          <w:rFonts w:ascii="Tahoma" w:hAnsi="Tahoma" w:cs="Tahoma"/>
          <w:bCs/>
        </w:rPr>
      </w:pPr>
      <w:r w:rsidRPr="000C06B7">
        <w:rPr>
          <w:rFonts w:ascii="Tahoma" w:hAnsi="Tahoma" w:cs="Tahoma"/>
          <w:bCs/>
        </w:rPr>
        <w:t>we have established a system for parents to pay in instalments</w:t>
      </w:r>
    </w:p>
    <w:p w:rsidR="00D31286" w:rsidRPr="000C06B7" w:rsidRDefault="00D31286" w:rsidP="001441F4">
      <w:pPr>
        <w:pStyle w:val="ListParagraph"/>
        <w:numPr>
          <w:ilvl w:val="0"/>
          <w:numId w:val="53"/>
        </w:numPr>
        <w:overflowPunct/>
        <w:spacing w:before="0" w:after="200" w:line="276" w:lineRule="auto"/>
        <w:jc w:val="both"/>
        <w:textAlignment w:val="auto"/>
        <w:rPr>
          <w:rFonts w:ascii="Tahoma" w:hAnsi="Tahoma" w:cs="Tahoma"/>
          <w:bCs/>
        </w:rPr>
      </w:pPr>
      <w:r w:rsidRPr="000C06B7">
        <w:rPr>
          <w:rFonts w:ascii="Tahoma" w:hAnsi="Tahoma" w:cs="Tahoma"/>
          <w:bCs/>
        </w:rPr>
        <w:t xml:space="preserve">when an opportunity for a trip arises at short notice it will be possible to arrange to pay by instalments beyond the date of the trip </w:t>
      </w:r>
    </w:p>
    <w:p w:rsidR="00D31286" w:rsidRPr="000C06B7" w:rsidRDefault="00D31286" w:rsidP="001441F4">
      <w:pPr>
        <w:pStyle w:val="ListParagraph"/>
        <w:numPr>
          <w:ilvl w:val="0"/>
          <w:numId w:val="53"/>
        </w:numPr>
        <w:overflowPunct/>
        <w:spacing w:before="0" w:after="200" w:line="276" w:lineRule="auto"/>
        <w:jc w:val="both"/>
        <w:textAlignment w:val="auto"/>
        <w:rPr>
          <w:rFonts w:ascii="Tahoma" w:hAnsi="Tahoma" w:cs="Tahoma"/>
          <w:bCs/>
        </w:rPr>
      </w:pPr>
      <w:r w:rsidRPr="000C06B7">
        <w:rPr>
          <w:rFonts w:ascii="Tahoma" w:hAnsi="Tahoma" w:cs="Tahoma"/>
          <w:bCs/>
        </w:rPr>
        <w:t>we</w:t>
      </w:r>
      <w:r w:rsidR="007E027A" w:rsidRPr="000C06B7">
        <w:rPr>
          <w:rFonts w:ascii="Tahoma" w:hAnsi="Tahoma" w:cs="Tahoma"/>
          <w:bCs/>
        </w:rPr>
        <w:t xml:space="preserve"> </w:t>
      </w:r>
      <w:r w:rsidRPr="000C06B7">
        <w:rPr>
          <w:rFonts w:ascii="Tahoma" w:hAnsi="Tahoma" w:cs="Tahoma"/>
          <w:bCs/>
        </w:rPr>
        <w:t>acknowledge that offering opportunities on a ‘first pay, first served’ basis discriminates against pupils from families on lower incomes and we will avoid that method of selection.</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 xml:space="preserve">The 1996 Education Act requires all schools to have a policy on charging and remissions for school activities, which will be kept under regular review.  </w:t>
      </w:r>
      <w:r w:rsidR="00B441D9" w:rsidRPr="000C06B7">
        <w:rPr>
          <w:rFonts w:ascii="Tahoma" w:hAnsi="Tahoma" w:cs="Tahoma"/>
          <w:bCs/>
          <w:szCs w:val="22"/>
        </w:rPr>
        <w:t>The Trust will approve all charging policies annually.</w:t>
      </w:r>
    </w:p>
    <w:p w:rsidR="00D31286" w:rsidRPr="000C06B7" w:rsidRDefault="00D31286" w:rsidP="00887DAF">
      <w:pPr>
        <w:ind w:firstLine="360"/>
        <w:jc w:val="both"/>
        <w:rPr>
          <w:rFonts w:ascii="Tahoma" w:hAnsi="Tahoma" w:cs="Tahoma"/>
          <w:bCs/>
          <w:szCs w:val="22"/>
        </w:rPr>
      </w:pPr>
      <w:r w:rsidRPr="000C06B7">
        <w:rPr>
          <w:rFonts w:ascii="Tahoma" w:hAnsi="Tahoma" w:cs="Tahoma"/>
          <w:bCs/>
          <w:szCs w:val="22"/>
        </w:rPr>
        <w:t xml:space="preserve">The policy identifies activities for which: </w:t>
      </w:r>
    </w:p>
    <w:p w:rsidR="00D31286" w:rsidRPr="000C06B7" w:rsidRDefault="00D31286" w:rsidP="001441F4">
      <w:pPr>
        <w:pStyle w:val="ListParagraph"/>
        <w:numPr>
          <w:ilvl w:val="0"/>
          <w:numId w:val="46"/>
        </w:numPr>
        <w:overflowPunct/>
        <w:spacing w:before="0" w:after="200" w:line="276" w:lineRule="auto"/>
        <w:jc w:val="both"/>
        <w:textAlignment w:val="auto"/>
        <w:rPr>
          <w:rFonts w:ascii="Tahoma" w:hAnsi="Tahoma" w:cs="Tahoma"/>
          <w:bCs/>
        </w:rPr>
      </w:pPr>
      <w:r w:rsidRPr="000C06B7">
        <w:rPr>
          <w:rFonts w:ascii="Tahoma" w:hAnsi="Tahoma" w:cs="Tahoma"/>
          <w:bCs/>
        </w:rPr>
        <w:t>voluntary contributions may be requested</w:t>
      </w:r>
    </w:p>
    <w:p w:rsidR="00D31286" w:rsidRPr="000C06B7" w:rsidRDefault="00D31286" w:rsidP="001441F4">
      <w:pPr>
        <w:pStyle w:val="ListParagraph"/>
        <w:numPr>
          <w:ilvl w:val="0"/>
          <w:numId w:val="46"/>
        </w:numPr>
        <w:overflowPunct/>
        <w:spacing w:before="0" w:after="200" w:line="276" w:lineRule="auto"/>
        <w:jc w:val="both"/>
        <w:textAlignment w:val="auto"/>
        <w:rPr>
          <w:rFonts w:ascii="Tahoma" w:hAnsi="Tahoma" w:cs="Tahoma"/>
          <w:bCs/>
        </w:rPr>
      </w:pPr>
      <w:r w:rsidRPr="000C06B7">
        <w:rPr>
          <w:rFonts w:ascii="Tahoma" w:hAnsi="Tahoma" w:cs="Tahoma"/>
          <w:bCs/>
        </w:rPr>
        <w:t>charges will be made</w:t>
      </w:r>
    </w:p>
    <w:p w:rsidR="00D31286" w:rsidRPr="000C06B7" w:rsidRDefault="00D31286" w:rsidP="001441F4">
      <w:pPr>
        <w:pStyle w:val="ListParagraph"/>
        <w:numPr>
          <w:ilvl w:val="0"/>
          <w:numId w:val="46"/>
        </w:numPr>
        <w:overflowPunct/>
        <w:spacing w:before="0" w:after="200" w:line="276" w:lineRule="auto"/>
        <w:jc w:val="both"/>
        <w:textAlignment w:val="auto"/>
        <w:rPr>
          <w:rFonts w:ascii="Tahoma" w:hAnsi="Tahoma" w:cs="Tahoma"/>
          <w:bCs/>
        </w:rPr>
      </w:pPr>
      <w:r w:rsidRPr="000C06B7">
        <w:rPr>
          <w:rFonts w:ascii="Tahoma" w:hAnsi="Tahoma" w:cs="Tahoma"/>
          <w:bCs/>
        </w:rPr>
        <w:t>charges will not be made</w:t>
      </w:r>
    </w:p>
    <w:p w:rsidR="00D31286" w:rsidRPr="000C06B7" w:rsidRDefault="00D31286" w:rsidP="001441F4">
      <w:pPr>
        <w:pStyle w:val="ListParagraph"/>
        <w:numPr>
          <w:ilvl w:val="0"/>
          <w:numId w:val="46"/>
        </w:numPr>
        <w:overflowPunct/>
        <w:spacing w:before="0" w:after="200" w:line="276" w:lineRule="auto"/>
        <w:jc w:val="both"/>
        <w:textAlignment w:val="auto"/>
        <w:rPr>
          <w:rFonts w:ascii="Tahoma" w:hAnsi="Tahoma" w:cs="Tahoma"/>
          <w:bCs/>
        </w:rPr>
      </w:pPr>
      <w:r w:rsidRPr="000C06B7">
        <w:rPr>
          <w:rFonts w:ascii="Tahoma" w:hAnsi="Tahoma" w:cs="Tahoma"/>
          <w:bCs/>
        </w:rPr>
        <w:t>charges may be waived</w:t>
      </w:r>
    </w:p>
    <w:p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.1 </w:t>
      </w:r>
      <w:r w:rsidR="00887DAF">
        <w:rPr>
          <w:rFonts w:ascii="Tahoma" w:hAnsi="Tahoma" w:cs="Tahoma"/>
          <w:b/>
          <w:bCs/>
          <w:szCs w:val="22"/>
        </w:rPr>
        <w:t>Voluntary Contributions</w:t>
      </w:r>
    </w:p>
    <w:p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Separately from the matter of charging, schools may always seek voluntary contributions in order to offer a wide variety of experiences to pupils.  All requests for voluntary contributions will emphasise their voluntary nature and the fact that pupils of parents who do not make such contributions will be treated no differently from those who have.</w:t>
      </w:r>
    </w:p>
    <w:p w:rsidR="00D31286" w:rsidRPr="000C06B7" w:rsidRDefault="00D31286" w:rsidP="00887DAF">
      <w:pPr>
        <w:ind w:firstLine="284"/>
        <w:jc w:val="both"/>
        <w:rPr>
          <w:rFonts w:ascii="Tahoma" w:hAnsi="Tahoma" w:cs="Tahoma"/>
          <w:b/>
          <w:bCs/>
          <w:i/>
          <w:szCs w:val="22"/>
        </w:rPr>
      </w:pPr>
      <w:r w:rsidRPr="000C06B7">
        <w:rPr>
          <w:rFonts w:ascii="Tahoma" w:hAnsi="Tahoma" w:cs="Tahoma"/>
          <w:b/>
          <w:bCs/>
          <w:i/>
          <w:szCs w:val="22"/>
        </w:rPr>
        <w:t>The Law states:</w:t>
      </w:r>
    </w:p>
    <w:p w:rsidR="00D31286" w:rsidRPr="000C06B7" w:rsidRDefault="00D31286" w:rsidP="001441F4">
      <w:pPr>
        <w:pStyle w:val="ListParagraph"/>
        <w:numPr>
          <w:ilvl w:val="0"/>
          <w:numId w:val="47"/>
        </w:numPr>
        <w:overflowPunct/>
        <w:spacing w:before="0" w:after="200" w:line="276" w:lineRule="auto"/>
        <w:jc w:val="both"/>
        <w:textAlignment w:val="auto"/>
        <w:rPr>
          <w:rFonts w:ascii="Tahoma" w:hAnsi="Tahoma" w:cs="Tahoma"/>
          <w:b/>
          <w:bCs/>
          <w:i/>
        </w:rPr>
      </w:pPr>
      <w:r w:rsidRPr="000C06B7">
        <w:rPr>
          <w:rFonts w:ascii="Tahoma" w:hAnsi="Tahoma" w:cs="Tahoma"/>
          <w:bCs/>
        </w:rPr>
        <w:t>if the activity cannot be funded without voluntary contributions the  Headteacher will make this clear to parents from the outset</w:t>
      </w:r>
    </w:p>
    <w:p w:rsidR="00D31286" w:rsidRPr="000C06B7" w:rsidRDefault="00D31286" w:rsidP="001441F4">
      <w:pPr>
        <w:pStyle w:val="ListParagraph"/>
        <w:numPr>
          <w:ilvl w:val="0"/>
          <w:numId w:val="47"/>
        </w:numPr>
        <w:overflowPunct/>
        <w:spacing w:before="0" w:after="200" w:line="276" w:lineRule="auto"/>
        <w:jc w:val="both"/>
        <w:textAlignment w:val="auto"/>
        <w:rPr>
          <w:rFonts w:ascii="Tahoma" w:hAnsi="Tahoma" w:cs="Tahoma"/>
          <w:b/>
          <w:bCs/>
          <w:i/>
        </w:rPr>
      </w:pPr>
      <w:r w:rsidRPr="000C06B7">
        <w:rPr>
          <w:rFonts w:ascii="Tahoma" w:hAnsi="Tahoma" w:cs="Tahoma"/>
          <w:bCs/>
        </w:rPr>
        <w:t>no child will be excluded from an activity because his or her parents are unable or unwilling to pay</w:t>
      </w:r>
    </w:p>
    <w:p w:rsidR="00D31286" w:rsidRPr="000C06B7" w:rsidRDefault="00D31286" w:rsidP="001441F4">
      <w:pPr>
        <w:pStyle w:val="ListParagraph"/>
        <w:numPr>
          <w:ilvl w:val="0"/>
          <w:numId w:val="47"/>
        </w:numPr>
        <w:overflowPunct/>
        <w:spacing w:before="0" w:after="200" w:line="276" w:lineRule="auto"/>
        <w:jc w:val="both"/>
        <w:textAlignment w:val="auto"/>
        <w:rPr>
          <w:rFonts w:ascii="Tahoma" w:hAnsi="Tahoma" w:cs="Tahoma"/>
          <w:b/>
          <w:bCs/>
          <w:i/>
        </w:rPr>
      </w:pPr>
      <w:r w:rsidRPr="000C06B7">
        <w:rPr>
          <w:rFonts w:ascii="Tahoma" w:hAnsi="Tahoma" w:cs="Tahoma"/>
          <w:bCs/>
        </w:rPr>
        <w:t>if insufficient contributions are received, the trip or activity may have to be cancelled</w:t>
      </w:r>
    </w:p>
    <w:p w:rsidR="00D31286" w:rsidRPr="000C06B7" w:rsidRDefault="00D31286" w:rsidP="001441F4">
      <w:pPr>
        <w:pStyle w:val="ListParagraph"/>
        <w:numPr>
          <w:ilvl w:val="0"/>
          <w:numId w:val="47"/>
        </w:numPr>
        <w:overflowPunct/>
        <w:spacing w:before="0" w:after="200" w:line="276" w:lineRule="auto"/>
        <w:jc w:val="both"/>
        <w:textAlignment w:val="auto"/>
        <w:rPr>
          <w:rFonts w:ascii="Tahoma" w:hAnsi="Tahoma" w:cs="Tahoma"/>
          <w:b/>
          <w:bCs/>
          <w:i/>
        </w:rPr>
      </w:pPr>
      <w:r w:rsidRPr="000C06B7">
        <w:rPr>
          <w:rFonts w:ascii="Tahoma" w:hAnsi="Tahoma" w:cs="Tahoma"/>
          <w:bCs/>
        </w:rPr>
        <w:t>if a parent is unwilling or unable to pay their child will still be given an equal chance to on the visit</w:t>
      </w:r>
    </w:p>
    <w:p w:rsidR="00D31286" w:rsidRPr="000C06B7" w:rsidRDefault="00D31286" w:rsidP="001441F4">
      <w:pPr>
        <w:pStyle w:val="ListParagraph"/>
        <w:jc w:val="both"/>
        <w:rPr>
          <w:rFonts w:ascii="Tahoma" w:hAnsi="Tahoma" w:cs="Tahoma"/>
          <w:b/>
          <w:bCs/>
          <w:i/>
        </w:rPr>
      </w:pPr>
    </w:p>
    <w:p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.2 </w:t>
      </w:r>
      <w:r w:rsidR="00D31286" w:rsidRPr="00887DAF">
        <w:rPr>
          <w:rFonts w:ascii="Tahoma" w:hAnsi="Tahoma" w:cs="Tahoma"/>
          <w:b/>
          <w:bCs/>
          <w:szCs w:val="22"/>
        </w:rPr>
        <w:t>C</w:t>
      </w:r>
      <w:r w:rsidR="00887DAF">
        <w:rPr>
          <w:rFonts w:ascii="Tahoma" w:hAnsi="Tahoma" w:cs="Tahoma"/>
          <w:b/>
          <w:bCs/>
          <w:szCs w:val="22"/>
        </w:rPr>
        <w:t>harges will be Made</w:t>
      </w:r>
    </w:p>
    <w:p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The MAT reserves the right to make a charge for the following activities which may from time to time be organised by the school:</w:t>
      </w:r>
    </w:p>
    <w:p w:rsidR="004C324C" w:rsidRPr="004C324C" w:rsidRDefault="00D31286" w:rsidP="001441F4">
      <w:pPr>
        <w:pStyle w:val="ListParagraph"/>
        <w:numPr>
          <w:ilvl w:val="0"/>
          <w:numId w:val="48"/>
        </w:numPr>
        <w:overflowPunct/>
        <w:spacing w:before="0" w:after="200" w:line="276" w:lineRule="auto"/>
        <w:jc w:val="both"/>
        <w:textAlignment w:val="auto"/>
        <w:rPr>
          <w:rFonts w:ascii="Tahoma" w:hAnsi="Tahoma" w:cs="Tahoma"/>
          <w:b/>
          <w:bCs/>
        </w:rPr>
      </w:pPr>
      <w:r w:rsidRPr="000C06B7">
        <w:rPr>
          <w:rFonts w:ascii="Tahoma" w:hAnsi="Tahoma" w:cs="Tahoma"/>
          <w:b/>
          <w:bCs/>
        </w:rPr>
        <w:t xml:space="preserve">activities outside school hours </w:t>
      </w:r>
      <w:r w:rsidRPr="000C06B7">
        <w:rPr>
          <w:rFonts w:ascii="Tahoma" w:hAnsi="Tahoma" w:cs="Tahoma"/>
          <w:bCs/>
        </w:rPr>
        <w:t xml:space="preserve">- the school will endeavour to provide a range of such activities from time to time. These will sometimes include day and residential experiences, and are known generally as ‘optional extras’. </w:t>
      </w:r>
    </w:p>
    <w:p w:rsidR="00D31286" w:rsidRPr="000C06B7" w:rsidRDefault="00D31286" w:rsidP="001441F4">
      <w:pPr>
        <w:pStyle w:val="ListParagraph"/>
        <w:numPr>
          <w:ilvl w:val="0"/>
          <w:numId w:val="48"/>
        </w:numPr>
        <w:overflowPunct/>
        <w:spacing w:before="0" w:after="200" w:line="276" w:lineRule="auto"/>
        <w:jc w:val="both"/>
        <w:textAlignment w:val="auto"/>
        <w:rPr>
          <w:rFonts w:ascii="Tahoma" w:hAnsi="Tahoma" w:cs="Tahoma"/>
          <w:b/>
          <w:bCs/>
        </w:rPr>
      </w:pPr>
      <w:r w:rsidRPr="000C06B7">
        <w:rPr>
          <w:rFonts w:ascii="Tahoma" w:hAnsi="Tahoma" w:cs="Tahoma"/>
          <w:bCs/>
        </w:rPr>
        <w:lastRenderedPageBreak/>
        <w:t>Charges may be made for these activities EXCEPT where they are provided to fulfil any requirements specified in the syllabus of a prescribed public examination or are required in order to fulfil statutory duties relating to the National Curriculum or to religious education in which case they are not regarded as optional extras as such and charges cannot be made.</w:t>
      </w:r>
    </w:p>
    <w:p w:rsidR="00D31286" w:rsidRPr="000C06B7" w:rsidRDefault="00D31286" w:rsidP="001441F4">
      <w:pPr>
        <w:pStyle w:val="ListParagraph"/>
        <w:numPr>
          <w:ilvl w:val="0"/>
          <w:numId w:val="48"/>
        </w:numPr>
        <w:overflowPunct/>
        <w:spacing w:before="0" w:after="200" w:line="276" w:lineRule="auto"/>
        <w:jc w:val="both"/>
        <w:textAlignment w:val="auto"/>
        <w:rPr>
          <w:rFonts w:ascii="Tahoma" w:hAnsi="Tahoma" w:cs="Tahoma"/>
          <w:b/>
          <w:bCs/>
        </w:rPr>
      </w:pPr>
      <w:r w:rsidRPr="000C06B7">
        <w:rPr>
          <w:rFonts w:ascii="Tahoma" w:hAnsi="Tahoma" w:cs="Tahoma"/>
          <w:b/>
          <w:bCs/>
        </w:rPr>
        <w:t xml:space="preserve">residential activities held during school hours </w:t>
      </w:r>
      <w:r w:rsidRPr="000C06B7">
        <w:rPr>
          <w:rFonts w:ascii="Tahoma" w:hAnsi="Tahoma" w:cs="Tahoma"/>
          <w:bCs/>
        </w:rPr>
        <w:t>- charges may be made for the board and lodging element of those residential activities during school hours. Parents will be notified in advance of any such activities which the school proposes to organise and the estimated cost. Parental consent will be obtained for their children’s participation in any such activities for which a charge may be made. However pupils whose parents are in receipt of certain benefits (see remissions policy below) may not be charged for board and lodging costs</w:t>
      </w:r>
    </w:p>
    <w:p w:rsidR="00D31286" w:rsidRPr="000C06B7" w:rsidRDefault="00D31286" w:rsidP="001441F4">
      <w:pPr>
        <w:pStyle w:val="ListParagraph"/>
        <w:numPr>
          <w:ilvl w:val="0"/>
          <w:numId w:val="48"/>
        </w:numPr>
        <w:overflowPunct/>
        <w:spacing w:before="0" w:after="200" w:line="276" w:lineRule="auto"/>
        <w:jc w:val="both"/>
        <w:textAlignment w:val="auto"/>
        <w:rPr>
          <w:rFonts w:ascii="Tahoma" w:hAnsi="Tahoma" w:cs="Tahoma"/>
          <w:b/>
          <w:bCs/>
        </w:rPr>
      </w:pPr>
      <w:r w:rsidRPr="000C06B7">
        <w:rPr>
          <w:rFonts w:ascii="Tahoma" w:hAnsi="Tahoma" w:cs="Tahoma"/>
          <w:b/>
          <w:bCs/>
        </w:rPr>
        <w:t xml:space="preserve">music tuition </w:t>
      </w:r>
      <w:r w:rsidRPr="000C06B7">
        <w:rPr>
          <w:rFonts w:ascii="Tahoma" w:hAnsi="Tahoma" w:cs="Tahoma"/>
          <w:bCs/>
        </w:rPr>
        <w:t>- music tuition for individuals or groups of up to 4 pupils</w:t>
      </w:r>
    </w:p>
    <w:p w:rsidR="00D31286" w:rsidRPr="000C06B7" w:rsidRDefault="00D31286" w:rsidP="001441F4">
      <w:pPr>
        <w:pStyle w:val="ListParagraph"/>
        <w:numPr>
          <w:ilvl w:val="0"/>
          <w:numId w:val="48"/>
        </w:numPr>
        <w:overflowPunct/>
        <w:spacing w:before="0" w:after="200" w:line="276" w:lineRule="auto"/>
        <w:jc w:val="both"/>
        <w:textAlignment w:val="auto"/>
        <w:rPr>
          <w:rFonts w:ascii="Tahoma" w:hAnsi="Tahoma" w:cs="Tahoma"/>
          <w:b/>
          <w:bCs/>
        </w:rPr>
      </w:pPr>
      <w:r w:rsidRPr="000C06B7">
        <w:rPr>
          <w:rFonts w:ascii="Tahoma" w:hAnsi="Tahoma" w:cs="Tahoma"/>
          <w:b/>
          <w:bCs/>
        </w:rPr>
        <w:t xml:space="preserve">home to school student transport </w:t>
      </w:r>
      <w:r w:rsidRPr="000C06B7">
        <w:rPr>
          <w:rFonts w:ascii="Tahoma" w:hAnsi="Tahoma" w:cs="Tahoma"/>
          <w:bCs/>
        </w:rPr>
        <w:t>- costs incurred by the school in providing home to school transport for students who live outside of the school’s designated catchment area</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Parents will be notified in advance of any ‘optional extras’ which the school proposes to organise and the estimated cost. Parental consent will be obtained if their children are to participate in any activities for which a charge may be made.</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Any charge for a particular activity will be dependent upon the type of activity and its cost and the number of participants. This charge will not exceed the actual cost of providing the activity, divided equally by the number of pupils willing to participate. The cost of other pupils participating in the visit will not be included in the charge. The charge may however include an appropriate element for such things as:</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the pupil’s travel costs</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the pupil’s board and lodging costs</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materials, books, instruments and other equipment</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non-teaching staff costs</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entrance fees to museums, castles, theatres, etc.</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insurance costs</w:t>
      </w:r>
    </w:p>
    <w:p w:rsidR="00D31286" w:rsidRPr="000C06B7" w:rsidRDefault="00D31286" w:rsidP="001441F4">
      <w:pPr>
        <w:pStyle w:val="ListParagraph"/>
        <w:numPr>
          <w:ilvl w:val="0"/>
          <w:numId w:val="49"/>
        </w:numPr>
        <w:overflowPunct/>
        <w:spacing w:before="0" w:after="200" w:line="276" w:lineRule="auto"/>
        <w:jc w:val="both"/>
        <w:textAlignment w:val="auto"/>
        <w:rPr>
          <w:rFonts w:ascii="Tahoma" w:hAnsi="Tahoma" w:cs="Tahoma"/>
          <w:bCs/>
        </w:rPr>
      </w:pPr>
      <w:r w:rsidRPr="000C06B7">
        <w:rPr>
          <w:rFonts w:ascii="Tahoma" w:hAnsi="Tahoma" w:cs="Tahoma"/>
          <w:bCs/>
        </w:rPr>
        <w:t>the expenses only of participating teachers engaged on a separate contract for services to provide the ‘optional extra’</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 xml:space="preserve">If the number of school sessions on a residential trip is equal to or greater than 50% of the number of half days spent on the trip it is deemed to have taken place during school hours (even if some activities take place late in the evening).  Whatever the starting and finishing times of the school day, regulations require that the school day is divided into 2 sessions.  A “half day” means any period of 12 hours ending with noon or midnight on any day.  </w:t>
      </w:r>
    </w:p>
    <w:p w:rsidR="00D31286" w:rsidRPr="000C06B7" w:rsidRDefault="00D31286" w:rsidP="001441F4">
      <w:pPr>
        <w:jc w:val="both"/>
        <w:rPr>
          <w:rFonts w:ascii="Tahoma" w:hAnsi="Tahoma" w:cs="Tahoma"/>
          <w:bCs/>
          <w:szCs w:val="22"/>
        </w:rPr>
      </w:pPr>
    </w:p>
    <w:p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.3 </w:t>
      </w:r>
      <w:r w:rsidR="00D31286" w:rsidRPr="00887DAF">
        <w:rPr>
          <w:rFonts w:ascii="Tahoma" w:hAnsi="Tahoma" w:cs="Tahoma"/>
          <w:b/>
          <w:bCs/>
          <w:szCs w:val="22"/>
        </w:rPr>
        <w:t>C</w:t>
      </w:r>
      <w:r w:rsidR="00887DAF">
        <w:rPr>
          <w:rFonts w:ascii="Tahoma" w:hAnsi="Tahoma" w:cs="Tahoma"/>
          <w:b/>
          <w:bCs/>
          <w:szCs w:val="22"/>
        </w:rPr>
        <w:t xml:space="preserve">harges will not be </w:t>
      </w:r>
      <w:r w:rsidR="001F6E50">
        <w:rPr>
          <w:rFonts w:ascii="Tahoma" w:hAnsi="Tahoma" w:cs="Tahoma"/>
          <w:b/>
          <w:bCs/>
          <w:szCs w:val="22"/>
        </w:rPr>
        <w:t>m</w:t>
      </w:r>
      <w:r w:rsidR="00887DAF">
        <w:rPr>
          <w:rFonts w:ascii="Tahoma" w:hAnsi="Tahoma" w:cs="Tahoma"/>
          <w:b/>
          <w:bCs/>
          <w:szCs w:val="22"/>
        </w:rPr>
        <w:t>ade</w:t>
      </w:r>
    </w:p>
    <w:p w:rsidR="00D31286" w:rsidRPr="000C06B7" w:rsidRDefault="00887DAF" w:rsidP="00887DAF">
      <w:pPr>
        <w:tabs>
          <w:tab w:val="left" w:pos="284"/>
        </w:tabs>
        <w:jc w:val="both"/>
        <w:rPr>
          <w:rFonts w:ascii="Tahoma" w:hAnsi="Tahoma" w:cs="Tahoma"/>
          <w:bCs/>
          <w:szCs w:val="22"/>
        </w:rPr>
      </w:pPr>
      <w:r>
        <w:rPr>
          <w:rFonts w:ascii="Tahoma" w:hAnsi="Tahoma" w:cs="Tahoma"/>
          <w:bCs/>
          <w:szCs w:val="22"/>
        </w:rPr>
        <w:tab/>
      </w:r>
      <w:r w:rsidR="00D31286" w:rsidRPr="000C06B7">
        <w:rPr>
          <w:rFonts w:ascii="Tahoma" w:hAnsi="Tahoma" w:cs="Tahoma"/>
          <w:bCs/>
          <w:szCs w:val="22"/>
        </w:rPr>
        <w:t>Charges will not be made for the following:</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an admission application </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during school hours (including the supply of any materials, books, instruments or other equipment)</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outside school hours if it is part of the National Curriculum, or part of a syllabus for a prescribed public examination that the pupil is being prepared for at the school, or part of the school’s basic curriculum for religious education</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lastRenderedPageBreak/>
        <w:t>tuition for pupils learning to play musical instruments (or singing) if the tuition is required as part of the National Curriculum, or part of a syllabus for a prescribed public examination that the pupil is being prepared for at the school, or part of religious education</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entry for a prescribed public examination, if the pupil has been prepared for it at the school  </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examination re-sit(s) if the pupil is being prepared for the re-sit(s) at the school. However, if a pupil fails, without good reason, to meet any examination requirement for a syllabus a charge will be made</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education provided on any trip that takes place during school hours </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education provided on any trip that takes place outside school hours, is part of the National Curriculum,  or part of a syllabus for a prescribed public examination that the pupil is being prepared for at the school, or part of the school’s basic curriculum for religious education</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supply teachers to cover for those teachers who are absent from school accompanying pupils on a residential trip</w:t>
      </w:r>
    </w:p>
    <w:p w:rsidR="00D31286" w:rsidRPr="000C06B7" w:rsidRDefault="00D31286" w:rsidP="001441F4">
      <w:pPr>
        <w:pStyle w:val="ListParagraph"/>
        <w:numPr>
          <w:ilvl w:val="0"/>
          <w:numId w:val="5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transport provided in connection with an educational trip</w:t>
      </w:r>
    </w:p>
    <w:p w:rsidR="00D31286" w:rsidRPr="000C06B7" w:rsidRDefault="00D31286" w:rsidP="001441F4">
      <w:pPr>
        <w:jc w:val="both"/>
        <w:rPr>
          <w:rFonts w:ascii="Tahoma" w:hAnsi="Tahoma" w:cs="Tahoma"/>
          <w:bCs/>
          <w:szCs w:val="22"/>
        </w:rPr>
      </w:pPr>
    </w:p>
    <w:p w:rsidR="00D31286" w:rsidRPr="00887DAF" w:rsidRDefault="00AF5729" w:rsidP="001441F4">
      <w:pPr>
        <w:jc w:val="both"/>
        <w:rPr>
          <w:rFonts w:ascii="Tahoma" w:hAnsi="Tahoma" w:cs="Tahoma"/>
          <w:b/>
          <w:bCs/>
          <w:szCs w:val="22"/>
        </w:rPr>
      </w:pPr>
      <w:r w:rsidRPr="00887DAF">
        <w:rPr>
          <w:rFonts w:ascii="Tahoma" w:hAnsi="Tahoma" w:cs="Tahoma"/>
          <w:b/>
          <w:bCs/>
          <w:szCs w:val="22"/>
        </w:rPr>
        <w:t>1</w:t>
      </w:r>
      <w:r w:rsidR="001917E1" w:rsidRPr="00887DAF">
        <w:rPr>
          <w:rFonts w:ascii="Tahoma" w:hAnsi="Tahoma" w:cs="Tahoma"/>
          <w:b/>
          <w:bCs/>
          <w:szCs w:val="22"/>
        </w:rPr>
        <w:t>8</w:t>
      </w:r>
      <w:r w:rsidRPr="00887DAF">
        <w:rPr>
          <w:rFonts w:ascii="Tahoma" w:hAnsi="Tahoma" w:cs="Tahoma"/>
          <w:b/>
          <w:bCs/>
          <w:szCs w:val="22"/>
        </w:rPr>
        <w:t xml:space="preserve">.4 </w:t>
      </w:r>
      <w:r w:rsidR="00D31286" w:rsidRPr="00887DAF">
        <w:rPr>
          <w:rFonts w:ascii="Tahoma" w:hAnsi="Tahoma" w:cs="Tahoma"/>
          <w:b/>
          <w:bCs/>
          <w:szCs w:val="22"/>
        </w:rPr>
        <w:t>R</w:t>
      </w:r>
      <w:r w:rsidR="00887DAF">
        <w:rPr>
          <w:rFonts w:ascii="Tahoma" w:hAnsi="Tahoma" w:cs="Tahoma"/>
          <w:b/>
          <w:bCs/>
          <w:szCs w:val="22"/>
        </w:rPr>
        <w:t>emissions</w:t>
      </w:r>
    </w:p>
    <w:p w:rsidR="00D31286" w:rsidRPr="000C06B7" w:rsidRDefault="00D31286" w:rsidP="00887DAF">
      <w:pPr>
        <w:tabs>
          <w:tab w:val="left" w:pos="284"/>
        </w:tabs>
        <w:ind w:left="284"/>
        <w:jc w:val="both"/>
        <w:rPr>
          <w:rFonts w:ascii="Tahoma" w:hAnsi="Tahoma" w:cs="Tahoma"/>
          <w:bCs/>
          <w:szCs w:val="22"/>
        </w:rPr>
      </w:pPr>
      <w:r w:rsidRPr="000C06B7">
        <w:rPr>
          <w:rFonts w:ascii="Tahoma" w:hAnsi="Tahoma" w:cs="Tahoma"/>
          <w:bCs/>
          <w:szCs w:val="22"/>
        </w:rPr>
        <w:t>In order to remove financial barriers from disadvantaged pupils, the MAT has agreed that some activities and visits where charges can legally be made will be offered at no charge or a reduced charge to parents in particular circumstances.  This remissions policy sets out the circumstances in which such charges will be waived.</w:t>
      </w:r>
    </w:p>
    <w:p w:rsidR="00D31286" w:rsidRPr="000C06B7" w:rsidRDefault="00D31286" w:rsidP="00887DAF">
      <w:pPr>
        <w:ind w:firstLine="284"/>
        <w:jc w:val="both"/>
        <w:rPr>
          <w:rFonts w:ascii="Tahoma" w:hAnsi="Tahoma" w:cs="Tahoma"/>
          <w:bCs/>
          <w:szCs w:val="22"/>
        </w:rPr>
      </w:pPr>
      <w:r w:rsidRPr="000C06B7">
        <w:rPr>
          <w:rFonts w:ascii="Tahoma" w:hAnsi="Tahoma" w:cs="Tahoma"/>
          <w:bCs/>
          <w:szCs w:val="22"/>
        </w:rPr>
        <w:t>Families will qualify for remission or help with charges if they are in receipt of:</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Income Based Jobseekers Allowance</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Support under part VI of the Immigration and Asylum Act 1999</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Child Tax Credit, provided that Working Tax Credit is not also received and the family’s</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income (as assessed by Her Majesty’s Revenue and Customs) did not exceed £16,190 in the</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previous financial year</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The guarantee element of State Pension Credit</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An income related employment and support allowance</w:t>
      </w:r>
    </w:p>
    <w:p w:rsidR="001F6E50" w:rsidRPr="001F6E50" w:rsidRDefault="001F6E50" w:rsidP="00404B28">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Working Tax Credit run on – paid for four weeks after they stop qualifying for Working Tax</w:t>
      </w:r>
      <w:r>
        <w:rPr>
          <w:rFonts w:ascii="Tahoma" w:hAnsi="Tahoma" w:cs="Tahoma"/>
          <w:bCs/>
        </w:rPr>
        <w:t xml:space="preserve"> </w:t>
      </w:r>
      <w:r w:rsidRPr="001F6E50">
        <w:rPr>
          <w:rFonts w:ascii="Tahoma" w:hAnsi="Tahoma" w:cs="Tahoma"/>
          <w:bCs/>
        </w:rPr>
        <w:t>Credit.</w:t>
      </w:r>
    </w:p>
    <w:p w:rsidR="001F6E50" w:rsidRPr="001F6E50" w:rsidRDefault="001F6E50" w:rsidP="001F6E50">
      <w:pPr>
        <w:pStyle w:val="ListParagraph"/>
        <w:numPr>
          <w:ilvl w:val="0"/>
          <w:numId w:val="51"/>
        </w:numPr>
        <w:overflowPunct/>
        <w:autoSpaceDE/>
        <w:autoSpaceDN/>
        <w:adjustRightInd/>
        <w:spacing w:before="0" w:after="200" w:line="276" w:lineRule="auto"/>
        <w:jc w:val="both"/>
        <w:textAlignment w:val="auto"/>
        <w:rPr>
          <w:rFonts w:ascii="Tahoma" w:hAnsi="Tahoma" w:cs="Tahoma"/>
          <w:bCs/>
        </w:rPr>
      </w:pPr>
      <w:r w:rsidRPr="001F6E50">
        <w:rPr>
          <w:rFonts w:ascii="Tahoma" w:hAnsi="Tahoma" w:cs="Tahoma"/>
          <w:bCs/>
        </w:rPr>
        <w:t>Universal Credit – if they apply on or after 1 April 2018, their household income must be less</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Additional categories of parents may claim help with some costs in the following circumstances:</w:t>
      </w:r>
    </w:p>
    <w:p w:rsidR="00D31286" w:rsidRPr="000C06B7" w:rsidRDefault="00D31286" w:rsidP="001441F4">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specific individual circumstances that have caused temporary hardship</w:t>
      </w:r>
    </w:p>
    <w:p w:rsidR="00D31286" w:rsidRPr="000C06B7" w:rsidRDefault="00D31286" w:rsidP="001441F4">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recently moved into hardship but not yet receiving the benefits mentioned above</w:t>
      </w:r>
    </w:p>
    <w:p w:rsidR="00D31286" w:rsidRDefault="00D31286" w:rsidP="001441F4">
      <w:pPr>
        <w:pStyle w:val="ListParagraph"/>
        <w:numPr>
          <w:ilvl w:val="0"/>
          <w:numId w:val="5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made a specific request to the Head Teacher for any other justifiable reason. The</w:t>
      </w:r>
      <w:r w:rsidRPr="000C06B7">
        <w:rPr>
          <w:rFonts w:ascii="Tahoma" w:hAnsi="Tahoma" w:cs="Tahoma"/>
        </w:rPr>
        <w:t xml:space="preserve"> </w:t>
      </w:r>
      <w:r w:rsidRPr="000C06B7">
        <w:rPr>
          <w:rFonts w:ascii="Tahoma" w:hAnsi="Tahoma" w:cs="Tahoma"/>
          <w:bCs/>
        </w:rPr>
        <w:t>remission is at the Head Teacher’s discretion in these circumstances based on any evidence provided</w:t>
      </w:r>
    </w:p>
    <w:p w:rsidR="004C324C" w:rsidRPr="000C06B7" w:rsidRDefault="004C324C" w:rsidP="004C324C">
      <w:pPr>
        <w:pStyle w:val="ListParagraph"/>
        <w:overflowPunct/>
        <w:autoSpaceDE/>
        <w:autoSpaceDN/>
        <w:adjustRightInd/>
        <w:spacing w:before="0" w:after="200" w:line="276" w:lineRule="auto"/>
        <w:jc w:val="both"/>
        <w:textAlignment w:val="auto"/>
        <w:rPr>
          <w:rFonts w:ascii="Tahoma" w:hAnsi="Tahoma" w:cs="Tahoma"/>
          <w:bCs/>
        </w:rPr>
      </w:pPr>
    </w:p>
    <w:p w:rsidR="00627184" w:rsidRPr="00BB5B3D" w:rsidRDefault="0062718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D31286"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u w:val="single"/>
        </w:rPr>
      </w:pPr>
      <w:bookmarkStart w:id="19" w:name="IA"/>
      <w:bookmarkEnd w:id="19"/>
      <w:r>
        <w:rPr>
          <w:rFonts w:ascii="Tahoma" w:eastAsia="MS Mincho" w:hAnsi="Tahoma" w:cs="Tahoma"/>
          <w:b/>
        </w:rPr>
        <w:lastRenderedPageBreak/>
        <w:t>19.</w:t>
      </w:r>
      <w:r>
        <w:rPr>
          <w:rFonts w:ascii="Tahoma" w:eastAsia="MS Mincho" w:hAnsi="Tahoma" w:cs="Tahoma"/>
          <w:b/>
        </w:rPr>
        <w:tab/>
      </w:r>
      <w:r>
        <w:rPr>
          <w:rFonts w:ascii="Tahoma" w:eastAsia="MS Mincho" w:hAnsi="Tahoma" w:cs="Tahoma"/>
          <w:b/>
          <w:u w:val="single"/>
        </w:rPr>
        <w:t xml:space="preserve">Insurance </w:t>
      </w:r>
      <w:r w:rsidRPr="00887DAF">
        <w:rPr>
          <w:rFonts w:ascii="Tahoma" w:eastAsia="MS Mincho" w:hAnsi="Tahoma" w:cs="Tahoma"/>
          <w:b/>
          <w:u w:val="single"/>
        </w:rPr>
        <w:t>Arrangements</w:t>
      </w:r>
    </w:p>
    <w:p w:rsidR="00D31286" w:rsidRPr="00F55861" w:rsidRDefault="00D31286" w:rsidP="00887DAF">
      <w:pPr>
        <w:tabs>
          <w:tab w:val="left" w:pos="284"/>
        </w:tabs>
        <w:ind w:left="284"/>
        <w:jc w:val="both"/>
        <w:rPr>
          <w:rFonts w:ascii="Tahoma" w:hAnsi="Tahoma" w:cs="Tahoma"/>
          <w:bCs/>
          <w:szCs w:val="22"/>
        </w:rPr>
      </w:pPr>
      <w:r w:rsidRPr="000C06B7">
        <w:rPr>
          <w:rFonts w:ascii="Tahoma" w:hAnsi="Tahoma" w:cs="Tahoma"/>
          <w:bCs/>
          <w:szCs w:val="22"/>
        </w:rPr>
        <w:t xml:space="preserve">The </w:t>
      </w:r>
      <w:r w:rsidR="00DC479A" w:rsidRPr="000C06B7">
        <w:rPr>
          <w:rFonts w:ascii="Tahoma" w:hAnsi="Tahoma" w:cs="Tahoma"/>
          <w:bCs/>
          <w:szCs w:val="22"/>
        </w:rPr>
        <w:t>Trust</w:t>
      </w:r>
      <w:r w:rsidRPr="00DB561E">
        <w:rPr>
          <w:rFonts w:ascii="Tahoma" w:hAnsi="Tahoma" w:cs="Tahoma"/>
          <w:bCs/>
          <w:szCs w:val="22"/>
        </w:rPr>
        <w:t xml:space="preserve"> will take out such insurance as it sees fit and/or as it is advised, and to comply with statutory requirements.  The </w:t>
      </w:r>
      <w:r w:rsidR="00DC479A" w:rsidRPr="00F55861">
        <w:rPr>
          <w:rFonts w:ascii="Tahoma" w:hAnsi="Tahoma" w:cs="Tahoma"/>
          <w:bCs/>
          <w:szCs w:val="22"/>
        </w:rPr>
        <w:t>Trust</w:t>
      </w:r>
      <w:r w:rsidRPr="00F55861">
        <w:rPr>
          <w:rFonts w:ascii="Tahoma" w:hAnsi="Tahoma" w:cs="Tahoma"/>
          <w:bCs/>
          <w:szCs w:val="22"/>
        </w:rPr>
        <w:t xml:space="preserve"> will obtain the following insurance cover as a minimum:</w:t>
      </w:r>
    </w:p>
    <w:p w:rsidR="00D31286" w:rsidRPr="000C06B7" w:rsidRDefault="00D31286" w:rsidP="001441F4">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Buildings and contents</w:t>
      </w:r>
    </w:p>
    <w:p w:rsidR="00D31286" w:rsidRPr="000C06B7" w:rsidRDefault="00D31286" w:rsidP="001441F4">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Business continuity</w:t>
      </w:r>
    </w:p>
    <w:p w:rsidR="00D31286" w:rsidRPr="000C06B7" w:rsidRDefault="00D31286" w:rsidP="001441F4">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Employers and Public Liability</w:t>
      </w:r>
    </w:p>
    <w:p w:rsidR="009C1A5E" w:rsidRPr="000C06B7" w:rsidRDefault="004F788E" w:rsidP="001441F4">
      <w:pPr>
        <w:pStyle w:val="ListParagraph"/>
        <w:numPr>
          <w:ilvl w:val="0"/>
          <w:numId w:val="5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Professional</w:t>
      </w:r>
      <w:r w:rsidR="009C1A5E" w:rsidRPr="000C06B7">
        <w:rPr>
          <w:rFonts w:ascii="Tahoma" w:hAnsi="Tahoma" w:cs="Tahoma"/>
          <w:bCs/>
        </w:rPr>
        <w:t xml:space="preserve"> Indemnity</w:t>
      </w:r>
      <w:r w:rsidRPr="000C06B7">
        <w:rPr>
          <w:rFonts w:ascii="Tahoma" w:hAnsi="Tahoma" w:cs="Tahoma"/>
          <w:bCs/>
        </w:rPr>
        <w:t xml:space="preserve"> and Governors Liability </w:t>
      </w:r>
    </w:p>
    <w:p w:rsidR="00D31286" w:rsidRPr="000C06B7" w:rsidRDefault="00D31286" w:rsidP="00887DAF">
      <w:pPr>
        <w:ind w:firstLine="360"/>
        <w:jc w:val="both"/>
        <w:rPr>
          <w:rFonts w:ascii="Tahoma" w:hAnsi="Tahoma" w:cs="Tahoma"/>
          <w:bCs/>
          <w:szCs w:val="22"/>
        </w:rPr>
      </w:pPr>
      <w:r w:rsidRPr="000C06B7">
        <w:rPr>
          <w:rFonts w:ascii="Tahoma" w:hAnsi="Tahoma" w:cs="Tahoma"/>
          <w:bCs/>
          <w:szCs w:val="22"/>
        </w:rPr>
        <w:t>All risks will be reviewed annually to ensure that the cover is adequate.</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All contractors must have public liability insurance before they are allowed to undertake work on the School’s premises.</w:t>
      </w:r>
    </w:p>
    <w:p w:rsidR="00D31286" w:rsidRPr="000C06B7" w:rsidRDefault="00D31286" w:rsidP="00887DAF">
      <w:pPr>
        <w:ind w:left="360"/>
        <w:jc w:val="both"/>
        <w:rPr>
          <w:rFonts w:ascii="Tahoma" w:hAnsi="Tahoma" w:cs="Tahoma"/>
          <w:bCs/>
          <w:szCs w:val="22"/>
        </w:rPr>
      </w:pPr>
      <w:r w:rsidRPr="000C06B7">
        <w:rPr>
          <w:rFonts w:ascii="Tahoma" w:hAnsi="Tahoma" w:cs="Tahoma"/>
          <w:bCs/>
          <w:szCs w:val="22"/>
        </w:rPr>
        <w:t>People hiring the School’s premises and using facilities should either be covered by the School’s insurance at an additional cost, or must produce a valid public liability insurance with indemnity up to £5,000,000.</w:t>
      </w:r>
    </w:p>
    <w:p w:rsidR="00D31286" w:rsidRPr="000C06B7" w:rsidRDefault="00D31286" w:rsidP="001441F4">
      <w:pPr>
        <w:jc w:val="both"/>
        <w:rPr>
          <w:rFonts w:ascii="Tahoma" w:hAnsi="Tahoma" w:cs="Tahoma"/>
          <w:bCs/>
          <w:szCs w:val="22"/>
        </w:rPr>
      </w:pPr>
    </w:p>
    <w:p w:rsidR="00627184"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20" w:name="RI"/>
      <w:bookmarkEnd w:id="20"/>
      <w:r>
        <w:rPr>
          <w:rFonts w:ascii="Tahoma" w:eastAsia="MS Mincho" w:hAnsi="Tahoma" w:cs="Tahoma"/>
          <w:b/>
        </w:rPr>
        <w:t>20.</w:t>
      </w:r>
      <w:r>
        <w:rPr>
          <w:rFonts w:ascii="Tahoma" w:eastAsia="MS Mincho" w:hAnsi="Tahoma" w:cs="Tahoma"/>
          <w:b/>
        </w:rPr>
        <w:tab/>
      </w:r>
      <w:r>
        <w:rPr>
          <w:rFonts w:ascii="Tahoma" w:eastAsia="MS Mincho" w:hAnsi="Tahoma" w:cs="Tahoma"/>
          <w:b/>
          <w:u w:val="single"/>
        </w:rPr>
        <w:t>Receiving Income</w:t>
      </w:r>
    </w:p>
    <w:p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 xml:space="preserve">The main sources of income for the School are the grants from the Education </w:t>
      </w:r>
      <w:r w:rsidR="00E013DE" w:rsidRPr="000C06B7">
        <w:rPr>
          <w:rFonts w:ascii="Tahoma" w:hAnsi="Tahoma" w:cs="Tahoma"/>
          <w:bCs/>
          <w:szCs w:val="22"/>
        </w:rPr>
        <w:t xml:space="preserve">and Skills </w:t>
      </w:r>
      <w:r w:rsidRPr="00DB561E">
        <w:rPr>
          <w:rFonts w:ascii="Tahoma" w:hAnsi="Tahoma" w:cs="Tahoma"/>
          <w:bCs/>
          <w:szCs w:val="22"/>
        </w:rPr>
        <w:t>Funding Agency (</w:t>
      </w:r>
      <w:r w:rsidR="002C4234" w:rsidRPr="00DE4299">
        <w:rPr>
          <w:rFonts w:ascii="Tahoma" w:hAnsi="Tahoma" w:cs="Tahoma"/>
          <w:bCs/>
          <w:szCs w:val="22"/>
        </w:rPr>
        <w:t>ESFA</w:t>
      </w:r>
      <w:r w:rsidRPr="00F55861">
        <w:rPr>
          <w:rFonts w:ascii="Tahoma" w:hAnsi="Tahoma" w:cs="Tahoma"/>
          <w:bCs/>
          <w:szCs w:val="22"/>
        </w:rPr>
        <w:t xml:space="preserve">).  The receipt of these sums is monitored directly by the </w:t>
      </w:r>
      <w:r w:rsidR="0071543B" w:rsidRPr="00F55861">
        <w:rPr>
          <w:rFonts w:ascii="Tahoma" w:hAnsi="Tahoma" w:cs="Tahoma"/>
          <w:bCs/>
          <w:szCs w:val="22"/>
        </w:rPr>
        <w:t xml:space="preserve">Chief Finance and </w:t>
      </w:r>
      <w:r w:rsidR="00B8352D" w:rsidRPr="000C06B7">
        <w:rPr>
          <w:rFonts w:ascii="Tahoma" w:hAnsi="Tahoma" w:cs="Tahoma"/>
          <w:bCs/>
          <w:szCs w:val="22"/>
        </w:rPr>
        <w:t>Operating Officer</w:t>
      </w:r>
      <w:r w:rsidRPr="000C06B7">
        <w:rPr>
          <w:rFonts w:ascii="Tahoma" w:hAnsi="Tahoma" w:cs="Tahoma"/>
          <w:bCs/>
          <w:szCs w:val="22"/>
        </w:rPr>
        <w:t xml:space="preserve"> who is responsible for ensuring that all grants due to each School are collected.</w:t>
      </w:r>
    </w:p>
    <w:p w:rsidR="00627184" w:rsidRPr="000C06B7" w:rsidRDefault="00627184" w:rsidP="00887DAF">
      <w:pPr>
        <w:ind w:firstLine="284"/>
        <w:jc w:val="both"/>
        <w:rPr>
          <w:rFonts w:ascii="Tahoma" w:hAnsi="Tahoma" w:cs="Tahoma"/>
          <w:bCs/>
          <w:szCs w:val="22"/>
        </w:rPr>
      </w:pPr>
      <w:r w:rsidRPr="000C06B7">
        <w:rPr>
          <w:rFonts w:ascii="Tahoma" w:hAnsi="Tahoma" w:cs="Tahoma"/>
          <w:bCs/>
          <w:szCs w:val="22"/>
        </w:rPr>
        <w:t>Schools also obtain income from:</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student teachers from universities and other institutions</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Local Authority</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hiring of premises and facilities</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school meal sales</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uniform sales</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students, mainly for trips</w:t>
      </w:r>
    </w:p>
    <w:p w:rsidR="00627184" w:rsidRPr="000C06B7" w:rsidRDefault="00627184" w:rsidP="001441F4">
      <w:pPr>
        <w:pStyle w:val="ListParagraph"/>
        <w:numPr>
          <w:ilvl w:val="0"/>
          <w:numId w:val="55"/>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external peer review and support services</w:t>
      </w:r>
    </w:p>
    <w:p w:rsidR="00627184" w:rsidRPr="000C06B7" w:rsidRDefault="00627184" w:rsidP="00887DAF">
      <w:pPr>
        <w:ind w:left="360"/>
        <w:jc w:val="both"/>
        <w:rPr>
          <w:rFonts w:ascii="Tahoma" w:hAnsi="Tahoma" w:cs="Tahoma"/>
          <w:bCs/>
          <w:szCs w:val="22"/>
        </w:rPr>
      </w:pPr>
      <w:r w:rsidRPr="000C06B7">
        <w:rPr>
          <w:rFonts w:ascii="Tahoma" w:hAnsi="Tahoma" w:cs="Tahoma"/>
          <w:bCs/>
          <w:szCs w:val="22"/>
        </w:rPr>
        <w:t>Charges can also be made to students to defray the costs of certain activities (see Charging Policy). Certain curriculum departments generate some income through entrepreneurial activities. Such charges should be made in accordance with the MAT’s charging policy.</w:t>
      </w:r>
    </w:p>
    <w:p w:rsidR="001F6E50" w:rsidRDefault="00627184" w:rsidP="00887DAF">
      <w:pPr>
        <w:ind w:left="360"/>
        <w:jc w:val="both"/>
        <w:rPr>
          <w:rFonts w:ascii="Tahoma" w:hAnsi="Tahoma" w:cs="Tahoma"/>
          <w:bCs/>
          <w:szCs w:val="22"/>
        </w:rPr>
      </w:pPr>
      <w:r w:rsidRPr="000C06B7">
        <w:rPr>
          <w:rFonts w:ascii="Tahoma" w:hAnsi="Tahoma" w:cs="Tahoma"/>
          <w:bCs/>
          <w:szCs w:val="22"/>
        </w:rPr>
        <w:t xml:space="preserve">Premises hire charges are determined by the </w:t>
      </w:r>
      <w:r w:rsidR="00B441D9" w:rsidRPr="000C06B7">
        <w:rPr>
          <w:rFonts w:ascii="Tahoma" w:hAnsi="Tahoma" w:cs="Tahoma"/>
          <w:bCs/>
          <w:szCs w:val="22"/>
        </w:rPr>
        <w:t>CFOO</w:t>
      </w:r>
      <w:r w:rsidRPr="000C06B7">
        <w:rPr>
          <w:rFonts w:ascii="Tahoma" w:hAnsi="Tahoma" w:cs="Tahoma"/>
          <w:bCs/>
          <w:szCs w:val="22"/>
        </w:rPr>
        <w:t xml:space="preserve"> </w:t>
      </w:r>
      <w:r w:rsidR="001F6E50">
        <w:rPr>
          <w:rFonts w:ascii="Tahoma" w:hAnsi="Tahoma" w:cs="Tahoma"/>
          <w:bCs/>
          <w:szCs w:val="22"/>
        </w:rPr>
        <w:t xml:space="preserve">through the </w:t>
      </w:r>
      <w:r w:rsidRPr="000C06B7">
        <w:rPr>
          <w:rFonts w:ascii="Tahoma" w:hAnsi="Tahoma" w:cs="Tahoma"/>
          <w:bCs/>
          <w:szCs w:val="22"/>
        </w:rPr>
        <w:t>policy on premises hire, unless exceptional circumstances require otherwise.  In such circumstances, charges are determined at the discretion of either the Head Teacher</w:t>
      </w:r>
      <w:r w:rsidR="001F6E50">
        <w:rPr>
          <w:rFonts w:ascii="Tahoma" w:hAnsi="Tahoma" w:cs="Tahoma"/>
          <w:bCs/>
          <w:szCs w:val="22"/>
        </w:rPr>
        <w:t xml:space="preserve"> or</w:t>
      </w:r>
      <w:r w:rsidRPr="000C06B7">
        <w:rPr>
          <w:rFonts w:ascii="Tahoma" w:hAnsi="Tahoma" w:cs="Tahoma"/>
          <w:bCs/>
          <w:szCs w:val="22"/>
        </w:rPr>
        <w:t xml:space="preserve"> the Chief Executive Officer</w:t>
      </w:r>
      <w:r w:rsidR="001F6E50">
        <w:rPr>
          <w:rFonts w:ascii="Tahoma" w:hAnsi="Tahoma" w:cs="Tahoma"/>
          <w:bCs/>
          <w:szCs w:val="22"/>
        </w:rPr>
        <w:t>.</w:t>
      </w:r>
    </w:p>
    <w:p w:rsidR="001F6E50" w:rsidRDefault="00627184" w:rsidP="00887DAF">
      <w:pPr>
        <w:ind w:left="360"/>
        <w:jc w:val="both"/>
        <w:rPr>
          <w:rFonts w:ascii="Tahoma" w:hAnsi="Tahoma" w:cs="Tahoma"/>
          <w:bCs/>
          <w:szCs w:val="22"/>
        </w:rPr>
      </w:pPr>
      <w:r w:rsidRPr="000C06B7">
        <w:rPr>
          <w:rFonts w:ascii="Tahoma" w:hAnsi="Tahoma" w:cs="Tahoma"/>
          <w:bCs/>
          <w:szCs w:val="22"/>
        </w:rPr>
        <w:t xml:space="preserve">Bookings for lettings are made through the </w:t>
      </w:r>
      <w:r w:rsidR="00B441D9" w:rsidRPr="000C06B7">
        <w:rPr>
          <w:rFonts w:ascii="Tahoma" w:hAnsi="Tahoma" w:cs="Tahoma"/>
          <w:bCs/>
          <w:szCs w:val="22"/>
        </w:rPr>
        <w:t xml:space="preserve">identified school staff such as </w:t>
      </w:r>
      <w:r w:rsidR="001F6E50">
        <w:rPr>
          <w:rFonts w:ascii="Tahoma" w:hAnsi="Tahoma" w:cs="Tahoma"/>
          <w:bCs/>
          <w:szCs w:val="22"/>
        </w:rPr>
        <w:t>Senior Administrator or Finance Officer</w:t>
      </w:r>
      <w:r w:rsidRPr="000C06B7">
        <w:rPr>
          <w:rFonts w:ascii="Tahoma" w:hAnsi="Tahoma" w:cs="Tahoma"/>
          <w:bCs/>
          <w:szCs w:val="22"/>
        </w:rPr>
        <w:t xml:space="preserve">.  </w:t>
      </w:r>
    </w:p>
    <w:p w:rsidR="00627184" w:rsidRPr="000C06B7" w:rsidRDefault="00627184" w:rsidP="00887DAF">
      <w:pPr>
        <w:ind w:left="360"/>
        <w:jc w:val="both"/>
        <w:rPr>
          <w:rFonts w:ascii="Tahoma" w:hAnsi="Tahoma" w:cs="Tahoma"/>
          <w:bCs/>
          <w:szCs w:val="22"/>
        </w:rPr>
      </w:pPr>
      <w:r w:rsidRPr="000C06B7">
        <w:rPr>
          <w:rFonts w:ascii="Tahoma" w:hAnsi="Tahoma" w:cs="Tahoma"/>
          <w:bCs/>
          <w:szCs w:val="22"/>
        </w:rPr>
        <w:t xml:space="preserve">All monies must be banked, in their entirety, in the appropriate bank account.  The </w:t>
      </w:r>
      <w:r w:rsidR="001F6E50">
        <w:rPr>
          <w:rFonts w:ascii="Tahoma" w:hAnsi="Tahoma" w:cs="Tahoma"/>
          <w:bCs/>
          <w:szCs w:val="22"/>
        </w:rPr>
        <w:t xml:space="preserve">School Business Manager or </w:t>
      </w:r>
      <w:r w:rsidRPr="000C06B7">
        <w:rPr>
          <w:rFonts w:ascii="Tahoma" w:hAnsi="Tahoma" w:cs="Tahoma"/>
          <w:bCs/>
          <w:szCs w:val="22"/>
        </w:rPr>
        <w:t xml:space="preserve">Finance </w:t>
      </w:r>
      <w:r w:rsidR="001F6E50">
        <w:rPr>
          <w:rFonts w:ascii="Tahoma" w:hAnsi="Tahoma" w:cs="Tahoma"/>
          <w:bCs/>
          <w:szCs w:val="22"/>
        </w:rPr>
        <w:t xml:space="preserve">Manager </w:t>
      </w:r>
      <w:r w:rsidRPr="000C06B7">
        <w:rPr>
          <w:rFonts w:ascii="Tahoma" w:hAnsi="Tahoma" w:cs="Tahoma"/>
          <w:bCs/>
          <w:szCs w:val="22"/>
        </w:rPr>
        <w:t>is responsible for preparing reconciliations between the sums collected, the sums deposited at the bank and the sums posted to the accounting system.  The reconciliations must be prepared promptly after each banking</w:t>
      </w:r>
      <w:r w:rsidR="001F6E50">
        <w:rPr>
          <w:rFonts w:ascii="Tahoma" w:hAnsi="Tahoma" w:cs="Tahoma"/>
          <w:bCs/>
          <w:szCs w:val="22"/>
        </w:rPr>
        <w:t>.</w:t>
      </w:r>
      <w:r w:rsidRPr="000C06B7">
        <w:rPr>
          <w:rFonts w:ascii="Tahoma" w:hAnsi="Tahoma" w:cs="Tahoma"/>
          <w:bCs/>
          <w:szCs w:val="22"/>
        </w:rPr>
        <w:t xml:space="preserve"> Schools may write off debts and losses</w:t>
      </w:r>
      <w:r w:rsidR="006572C8" w:rsidRPr="000C06B7">
        <w:rPr>
          <w:rFonts w:ascii="Tahoma" w:hAnsi="Tahoma" w:cs="Tahoma"/>
          <w:bCs/>
          <w:szCs w:val="22"/>
        </w:rPr>
        <w:t xml:space="preserve"> in line with the </w:t>
      </w:r>
      <w:r w:rsidR="001F6E50">
        <w:rPr>
          <w:rFonts w:ascii="Tahoma" w:hAnsi="Tahoma" w:cs="Tahoma"/>
          <w:bCs/>
          <w:szCs w:val="22"/>
        </w:rPr>
        <w:t>A</w:t>
      </w:r>
      <w:r w:rsidR="006572C8" w:rsidRPr="000C06B7">
        <w:rPr>
          <w:rFonts w:ascii="Tahoma" w:hAnsi="Tahoma" w:cs="Tahoma"/>
          <w:bCs/>
          <w:szCs w:val="22"/>
        </w:rPr>
        <w:t xml:space="preserve">cademies </w:t>
      </w:r>
      <w:r w:rsidR="001F6E50">
        <w:rPr>
          <w:rFonts w:ascii="Tahoma" w:hAnsi="Tahoma" w:cs="Tahoma"/>
          <w:bCs/>
          <w:szCs w:val="22"/>
        </w:rPr>
        <w:t>F</w:t>
      </w:r>
      <w:r w:rsidR="006572C8" w:rsidRPr="000C06B7">
        <w:rPr>
          <w:rFonts w:ascii="Tahoma" w:hAnsi="Tahoma" w:cs="Tahoma"/>
          <w:bCs/>
          <w:szCs w:val="22"/>
        </w:rPr>
        <w:t xml:space="preserve">inancial </w:t>
      </w:r>
      <w:r w:rsidR="001F6E50">
        <w:rPr>
          <w:rFonts w:ascii="Tahoma" w:hAnsi="Tahoma" w:cs="Tahoma"/>
          <w:bCs/>
          <w:szCs w:val="22"/>
        </w:rPr>
        <w:t>H</w:t>
      </w:r>
      <w:r w:rsidR="006572C8" w:rsidRPr="000C06B7">
        <w:rPr>
          <w:rFonts w:ascii="Tahoma" w:hAnsi="Tahoma" w:cs="Tahoma"/>
          <w:bCs/>
          <w:szCs w:val="22"/>
        </w:rPr>
        <w:t xml:space="preserve">andbook and after approval of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006572C8" w:rsidRPr="000C06B7">
        <w:rPr>
          <w:rFonts w:ascii="Tahoma" w:hAnsi="Tahoma" w:cs="Tahoma"/>
          <w:bCs/>
          <w:szCs w:val="22"/>
        </w:rPr>
        <w:t>.</w:t>
      </w:r>
      <w:r w:rsidRPr="000C06B7">
        <w:rPr>
          <w:rFonts w:ascii="Tahoma" w:hAnsi="Tahoma" w:cs="Tahoma"/>
          <w:bCs/>
          <w:szCs w:val="22"/>
        </w:rPr>
        <w:t xml:space="preserve"> </w:t>
      </w:r>
    </w:p>
    <w:p w:rsidR="00627184" w:rsidRDefault="00627184" w:rsidP="001441F4">
      <w:pPr>
        <w:jc w:val="both"/>
        <w:rPr>
          <w:rFonts w:ascii="Tahoma" w:hAnsi="Tahoma" w:cs="Tahoma"/>
          <w:bCs/>
          <w:szCs w:val="22"/>
        </w:rPr>
      </w:pPr>
    </w:p>
    <w:p w:rsidR="004C324C" w:rsidRDefault="004C324C" w:rsidP="001441F4">
      <w:pPr>
        <w:jc w:val="both"/>
        <w:rPr>
          <w:rFonts w:ascii="Tahoma" w:hAnsi="Tahoma" w:cs="Tahoma"/>
          <w:bCs/>
          <w:szCs w:val="22"/>
        </w:rPr>
      </w:pPr>
    </w:p>
    <w:p w:rsidR="004C324C" w:rsidRDefault="004C324C" w:rsidP="001441F4">
      <w:pPr>
        <w:jc w:val="both"/>
        <w:rPr>
          <w:rFonts w:ascii="Tahoma" w:hAnsi="Tahoma" w:cs="Tahoma"/>
          <w:bCs/>
          <w:szCs w:val="22"/>
        </w:rPr>
      </w:pPr>
    </w:p>
    <w:p w:rsidR="004C324C" w:rsidRPr="000C06B7" w:rsidRDefault="004C324C" w:rsidP="001441F4">
      <w:pPr>
        <w:jc w:val="both"/>
        <w:rPr>
          <w:rFonts w:ascii="Tahoma" w:hAnsi="Tahoma" w:cs="Tahoma"/>
          <w:bCs/>
          <w:szCs w:val="22"/>
        </w:rPr>
      </w:pPr>
    </w:p>
    <w:p w:rsidR="006572C8" w:rsidRPr="00887DAF" w:rsidRDefault="00887DAF" w:rsidP="00887DAF">
      <w:pPr>
        <w:tabs>
          <w:tab w:val="left" w:pos="425"/>
          <w:tab w:val="left" w:pos="851"/>
        </w:tabs>
        <w:overflowPunct/>
        <w:autoSpaceDE/>
        <w:autoSpaceDN/>
        <w:adjustRightInd/>
        <w:spacing w:before="0" w:after="120"/>
        <w:jc w:val="both"/>
        <w:textAlignment w:val="auto"/>
        <w:rPr>
          <w:rFonts w:ascii="Tahoma" w:eastAsia="MS Mincho" w:hAnsi="Tahoma" w:cs="Tahoma"/>
          <w:b/>
        </w:rPr>
      </w:pPr>
      <w:bookmarkStart w:id="21" w:name="MI"/>
      <w:bookmarkEnd w:id="21"/>
      <w:r>
        <w:rPr>
          <w:rFonts w:ascii="Tahoma" w:eastAsia="MS Mincho" w:hAnsi="Tahoma" w:cs="Tahoma"/>
          <w:b/>
        </w:rPr>
        <w:lastRenderedPageBreak/>
        <w:t>21.</w:t>
      </w:r>
      <w:r>
        <w:rPr>
          <w:rFonts w:ascii="Tahoma" w:eastAsia="MS Mincho" w:hAnsi="Tahoma" w:cs="Tahoma"/>
          <w:b/>
        </w:rPr>
        <w:tab/>
      </w:r>
      <w:r>
        <w:rPr>
          <w:rFonts w:ascii="Tahoma" w:eastAsia="MS Mincho" w:hAnsi="Tahoma" w:cs="Tahoma"/>
          <w:b/>
          <w:u w:val="single"/>
        </w:rPr>
        <w:t xml:space="preserve">Miscellaneous </w:t>
      </w:r>
      <w:r w:rsidRPr="00887DAF">
        <w:rPr>
          <w:rFonts w:ascii="Tahoma" w:eastAsia="MS Mincho" w:hAnsi="Tahoma" w:cs="Tahoma"/>
          <w:b/>
          <w:u w:val="single"/>
        </w:rPr>
        <w:t>Issues</w:t>
      </w:r>
    </w:p>
    <w:p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.1 </w:t>
      </w:r>
      <w:r w:rsidR="00627184" w:rsidRPr="00887DAF">
        <w:rPr>
          <w:rFonts w:ascii="Tahoma" w:hAnsi="Tahoma" w:cs="Tahoma"/>
          <w:b/>
          <w:bCs/>
          <w:szCs w:val="22"/>
        </w:rPr>
        <w:t>R</w:t>
      </w:r>
      <w:r w:rsidR="00887DAF">
        <w:rPr>
          <w:rFonts w:ascii="Tahoma" w:hAnsi="Tahoma" w:cs="Tahoma"/>
          <w:b/>
          <w:bCs/>
          <w:szCs w:val="22"/>
        </w:rPr>
        <w:t>egister of Pecuniary (or Business) Interests</w:t>
      </w:r>
    </w:p>
    <w:p w:rsidR="00627184" w:rsidRPr="000C06B7" w:rsidRDefault="00627184" w:rsidP="00887DAF">
      <w:pPr>
        <w:tabs>
          <w:tab w:val="left" w:pos="284"/>
        </w:tabs>
        <w:ind w:left="284"/>
        <w:jc w:val="both"/>
        <w:rPr>
          <w:rFonts w:ascii="Tahoma" w:hAnsi="Tahoma" w:cs="Tahoma"/>
          <w:bCs/>
          <w:szCs w:val="22"/>
        </w:rPr>
      </w:pPr>
      <w:r w:rsidRPr="00F55861">
        <w:rPr>
          <w:rFonts w:ascii="Tahoma" w:hAnsi="Tahoma" w:cs="Tahoma"/>
          <w:bCs/>
          <w:szCs w:val="22"/>
        </w:rPr>
        <w:t xml:space="preserve">The </w:t>
      </w:r>
      <w:r w:rsidR="004F788E" w:rsidRPr="00F55861">
        <w:rPr>
          <w:rFonts w:ascii="Tahoma" w:hAnsi="Tahoma" w:cs="Tahoma"/>
          <w:bCs/>
          <w:szCs w:val="22"/>
        </w:rPr>
        <w:t xml:space="preserve">Trust and the Local </w:t>
      </w:r>
      <w:r w:rsidRPr="00F55861">
        <w:rPr>
          <w:rFonts w:ascii="Tahoma" w:hAnsi="Tahoma" w:cs="Tahoma"/>
          <w:bCs/>
          <w:szCs w:val="22"/>
        </w:rPr>
        <w:t>Governing Bo</w:t>
      </w:r>
      <w:r w:rsidR="00B441D9" w:rsidRPr="000C06B7">
        <w:rPr>
          <w:rFonts w:ascii="Tahoma" w:hAnsi="Tahoma" w:cs="Tahoma"/>
          <w:bCs/>
          <w:szCs w:val="22"/>
        </w:rPr>
        <w:t>ard</w:t>
      </w:r>
      <w:r w:rsidRPr="000C06B7">
        <w:rPr>
          <w:rFonts w:ascii="Tahoma" w:hAnsi="Tahoma" w:cs="Tahoma"/>
          <w:bCs/>
          <w:szCs w:val="22"/>
        </w:rPr>
        <w:t xml:space="preserve"> shall maintain a ‘Register of Pecuniary Interests’ that lists the personal interests, financial or otherwise, that could be deemed a potential conflict of interest for any </w:t>
      </w:r>
      <w:r w:rsidR="004F788E" w:rsidRPr="000C06B7">
        <w:rPr>
          <w:rFonts w:ascii="Tahoma" w:hAnsi="Tahoma" w:cs="Tahoma"/>
          <w:bCs/>
          <w:szCs w:val="22"/>
        </w:rPr>
        <w:t xml:space="preserve">Trustee, </w:t>
      </w:r>
      <w:r w:rsidRPr="000C06B7">
        <w:rPr>
          <w:rFonts w:ascii="Tahoma" w:hAnsi="Tahoma" w:cs="Tahoma"/>
          <w:bCs/>
          <w:szCs w:val="22"/>
        </w:rPr>
        <w:t>Governor, Head Teacher or any other member of staff. All Governors and members of staff shall declare in writing if they have a pecuniary interest in a personal capacity in any contract with the school.</w:t>
      </w:r>
    </w:p>
    <w:p w:rsidR="00627184" w:rsidRPr="000C06B7" w:rsidRDefault="00627184" w:rsidP="00887DAF">
      <w:pPr>
        <w:ind w:left="284"/>
        <w:jc w:val="both"/>
        <w:rPr>
          <w:rFonts w:ascii="Tahoma" w:hAnsi="Tahoma" w:cs="Tahoma"/>
          <w:bCs/>
          <w:szCs w:val="22"/>
        </w:rPr>
      </w:pPr>
      <w:r w:rsidRPr="000C06B7">
        <w:rPr>
          <w:rFonts w:ascii="Tahoma" w:hAnsi="Tahoma" w:cs="Tahoma"/>
          <w:bCs/>
          <w:szCs w:val="22"/>
        </w:rPr>
        <w:t>The Head Teacher shall keep the Register up to date as new Governors or staff join the school and must undertake an annual review. A Pecuniary Interest form should contain the following information:</w:t>
      </w:r>
    </w:p>
    <w:p w:rsidR="00627184" w:rsidRPr="000C06B7" w:rsidRDefault="00627184" w:rsidP="001441F4">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name of the relevant member of staff</w:t>
      </w:r>
    </w:p>
    <w:p w:rsidR="00627184" w:rsidRPr="000C06B7" w:rsidRDefault="00627184" w:rsidP="001441F4">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company or organisation the member of staff has an interest in</w:t>
      </w:r>
    </w:p>
    <w:p w:rsidR="00627184" w:rsidRPr="000C06B7" w:rsidRDefault="00627184" w:rsidP="001441F4">
      <w:pPr>
        <w:pStyle w:val="ListParagraph"/>
        <w:numPr>
          <w:ilvl w:val="0"/>
          <w:numId w:val="5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what the interest is</w:t>
      </w:r>
    </w:p>
    <w:p w:rsidR="00627184" w:rsidRPr="000C06B7" w:rsidRDefault="00627184" w:rsidP="00887DAF">
      <w:pPr>
        <w:ind w:firstLine="360"/>
        <w:jc w:val="both"/>
        <w:rPr>
          <w:rFonts w:ascii="Tahoma" w:hAnsi="Tahoma" w:cs="Tahoma"/>
          <w:bCs/>
          <w:szCs w:val="22"/>
        </w:rPr>
      </w:pPr>
      <w:r w:rsidRPr="000C06B7">
        <w:rPr>
          <w:rFonts w:ascii="Tahoma" w:hAnsi="Tahoma" w:cs="Tahoma"/>
          <w:bCs/>
          <w:szCs w:val="22"/>
        </w:rPr>
        <w:t>Those Governors or staff not holding any pecuniary interests must submit a nil return.</w:t>
      </w:r>
    </w:p>
    <w:p w:rsidR="00627184" w:rsidRPr="000C06B7" w:rsidRDefault="00627184" w:rsidP="00887DAF">
      <w:pPr>
        <w:ind w:left="360"/>
        <w:jc w:val="both"/>
        <w:rPr>
          <w:rFonts w:ascii="Tahoma" w:hAnsi="Tahoma" w:cs="Tahoma"/>
          <w:bCs/>
          <w:szCs w:val="22"/>
        </w:rPr>
      </w:pPr>
      <w:r w:rsidRPr="000C06B7">
        <w:rPr>
          <w:rFonts w:ascii="Tahoma" w:hAnsi="Tahoma" w:cs="Tahoma"/>
          <w:bCs/>
          <w:szCs w:val="22"/>
        </w:rPr>
        <w:t xml:space="preserve">Any relevant business and pecuniary interests, especially connected parties, of </w:t>
      </w:r>
      <w:r w:rsidR="00DC479A" w:rsidRPr="000C06B7">
        <w:rPr>
          <w:rFonts w:ascii="Tahoma" w:hAnsi="Tahoma" w:cs="Tahoma"/>
          <w:bCs/>
          <w:szCs w:val="22"/>
        </w:rPr>
        <w:t>Trust</w:t>
      </w:r>
      <w:r w:rsidRPr="000C06B7">
        <w:rPr>
          <w:rFonts w:ascii="Tahoma" w:hAnsi="Tahoma" w:cs="Tahoma"/>
          <w:bCs/>
          <w:szCs w:val="22"/>
        </w:rPr>
        <w:t>ees and members must be published on the academy website.</w:t>
      </w:r>
    </w:p>
    <w:p w:rsidR="006572C8" w:rsidRPr="000C06B7" w:rsidRDefault="006572C8" w:rsidP="001441F4">
      <w:pPr>
        <w:jc w:val="both"/>
        <w:rPr>
          <w:rFonts w:ascii="Tahoma" w:hAnsi="Tahoma" w:cs="Tahoma"/>
          <w:b/>
          <w:bCs/>
          <w:szCs w:val="22"/>
          <w:u w:val="single"/>
        </w:rPr>
      </w:pPr>
    </w:p>
    <w:p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.2 </w:t>
      </w:r>
      <w:r w:rsidR="00887DAF">
        <w:rPr>
          <w:rFonts w:ascii="Tahoma" w:hAnsi="Tahoma" w:cs="Tahoma"/>
          <w:b/>
          <w:bCs/>
          <w:szCs w:val="22"/>
        </w:rPr>
        <w:t>Gifts</w:t>
      </w:r>
    </w:p>
    <w:p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All gifts to the school either in kind or in money should be recorded.</w:t>
      </w:r>
      <w:r w:rsidR="007E027A" w:rsidRPr="000C06B7">
        <w:rPr>
          <w:rFonts w:ascii="Tahoma" w:hAnsi="Tahoma" w:cs="Tahoma"/>
          <w:bCs/>
          <w:szCs w:val="22"/>
        </w:rPr>
        <w:t xml:space="preserve"> Incidental gifts of low monetary value (less than £</w:t>
      </w:r>
      <w:r w:rsidR="00B441D9" w:rsidRPr="000C06B7">
        <w:rPr>
          <w:rFonts w:ascii="Tahoma" w:hAnsi="Tahoma" w:cs="Tahoma"/>
          <w:bCs/>
          <w:szCs w:val="22"/>
        </w:rPr>
        <w:t>2</w:t>
      </w:r>
      <w:r w:rsidR="007E027A" w:rsidRPr="000C06B7">
        <w:rPr>
          <w:rFonts w:ascii="Tahoma" w:hAnsi="Tahoma" w:cs="Tahoma"/>
          <w:bCs/>
          <w:szCs w:val="22"/>
        </w:rPr>
        <w:t>0) made to teachers by pupils or their carers do not require recording.</w:t>
      </w:r>
      <w:r w:rsidR="001F6E50">
        <w:rPr>
          <w:rFonts w:ascii="Tahoma" w:hAnsi="Tahoma" w:cs="Tahoma"/>
          <w:bCs/>
          <w:szCs w:val="22"/>
        </w:rPr>
        <w:t xml:space="preserve"> Gifts must not include alcohol.</w:t>
      </w:r>
    </w:p>
    <w:p w:rsidR="00627184" w:rsidRPr="000C06B7" w:rsidRDefault="00627184" w:rsidP="001441F4">
      <w:pPr>
        <w:jc w:val="both"/>
        <w:rPr>
          <w:rFonts w:ascii="Tahoma" w:hAnsi="Tahoma" w:cs="Tahoma"/>
          <w:bCs/>
          <w:szCs w:val="22"/>
        </w:rPr>
      </w:pPr>
    </w:p>
    <w:p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.3 </w:t>
      </w:r>
      <w:r w:rsidR="00887DAF">
        <w:rPr>
          <w:rFonts w:ascii="Tahoma" w:hAnsi="Tahoma" w:cs="Tahoma"/>
          <w:b/>
          <w:bCs/>
          <w:szCs w:val="22"/>
        </w:rPr>
        <w:t>Expenses paid to Governors and Trustees</w:t>
      </w:r>
    </w:p>
    <w:p w:rsidR="00627184" w:rsidRPr="000C06B7" w:rsidRDefault="00627184" w:rsidP="00887DAF">
      <w:pPr>
        <w:tabs>
          <w:tab w:val="left" w:pos="284"/>
        </w:tabs>
        <w:ind w:left="284"/>
        <w:jc w:val="both"/>
        <w:rPr>
          <w:rFonts w:ascii="Tahoma" w:hAnsi="Tahoma" w:cs="Tahoma"/>
          <w:bCs/>
          <w:szCs w:val="22"/>
        </w:rPr>
      </w:pPr>
      <w:r w:rsidRPr="000C06B7">
        <w:rPr>
          <w:rFonts w:ascii="Tahoma" w:hAnsi="Tahoma" w:cs="Tahoma"/>
          <w:bCs/>
          <w:szCs w:val="22"/>
        </w:rPr>
        <w:t xml:space="preserve">Expenses may be paid to Governors </w:t>
      </w:r>
      <w:r w:rsidR="004F788E" w:rsidRPr="000C06B7">
        <w:rPr>
          <w:rFonts w:ascii="Tahoma" w:hAnsi="Tahoma" w:cs="Tahoma"/>
          <w:bCs/>
          <w:szCs w:val="22"/>
        </w:rPr>
        <w:t xml:space="preserve">and Trustees </w:t>
      </w:r>
      <w:r w:rsidRPr="000C06B7">
        <w:rPr>
          <w:rFonts w:ascii="Tahoma" w:hAnsi="Tahoma" w:cs="Tahoma"/>
          <w:bCs/>
          <w:szCs w:val="22"/>
        </w:rPr>
        <w:t xml:space="preserve">in accordance with </w:t>
      </w:r>
      <w:r w:rsidR="00A3710A" w:rsidRPr="000C06B7">
        <w:rPr>
          <w:rFonts w:ascii="Tahoma" w:hAnsi="Tahoma" w:cs="Tahoma"/>
          <w:bCs/>
          <w:szCs w:val="22"/>
        </w:rPr>
        <w:t>DfE</w:t>
      </w:r>
      <w:r w:rsidRPr="000C06B7">
        <w:rPr>
          <w:rFonts w:ascii="Tahoma" w:hAnsi="Tahoma" w:cs="Tahoma"/>
          <w:bCs/>
          <w:szCs w:val="22"/>
        </w:rPr>
        <w:t xml:space="preserve"> guidance.</w:t>
      </w:r>
      <w:r w:rsidR="007E027A" w:rsidRPr="000C06B7">
        <w:rPr>
          <w:rFonts w:ascii="Tahoma" w:hAnsi="Tahoma" w:cs="Tahoma"/>
          <w:bCs/>
          <w:szCs w:val="22"/>
        </w:rPr>
        <w:t xml:space="preserve"> Governors and Trustees cannot be paid for their contribution to the Trust and its work.</w:t>
      </w:r>
      <w:r w:rsidR="00B441D9" w:rsidRPr="000C06B7">
        <w:rPr>
          <w:rFonts w:ascii="Tahoma" w:hAnsi="Tahoma" w:cs="Tahoma"/>
          <w:bCs/>
          <w:szCs w:val="22"/>
        </w:rPr>
        <w:t xml:space="preserve"> Governors and Trustees expenses are detailed in the Trust Expenses Policy and are consistent with staff expenses arrangements.</w:t>
      </w:r>
    </w:p>
    <w:p w:rsidR="00627184" w:rsidRPr="000C06B7" w:rsidRDefault="00627184" w:rsidP="001441F4">
      <w:pPr>
        <w:jc w:val="both"/>
        <w:rPr>
          <w:rFonts w:ascii="Tahoma" w:hAnsi="Tahoma" w:cs="Tahoma"/>
          <w:b/>
          <w:bCs/>
          <w:szCs w:val="22"/>
          <w:u w:val="single"/>
        </w:rPr>
      </w:pPr>
    </w:p>
    <w:p w:rsidR="00627184" w:rsidRPr="00887DAF" w:rsidRDefault="00AF5729" w:rsidP="001441F4">
      <w:pPr>
        <w:jc w:val="both"/>
        <w:rPr>
          <w:rFonts w:ascii="Tahoma" w:hAnsi="Tahoma" w:cs="Tahoma"/>
          <w:b/>
          <w:bCs/>
          <w:szCs w:val="22"/>
        </w:rPr>
      </w:pPr>
      <w:r w:rsidRPr="00887DAF">
        <w:rPr>
          <w:rFonts w:ascii="Tahoma" w:hAnsi="Tahoma" w:cs="Tahoma"/>
          <w:b/>
          <w:bCs/>
          <w:szCs w:val="22"/>
        </w:rPr>
        <w:t>2</w:t>
      </w:r>
      <w:r w:rsidR="006572C8" w:rsidRPr="00887DAF">
        <w:rPr>
          <w:rFonts w:ascii="Tahoma" w:hAnsi="Tahoma" w:cs="Tahoma"/>
          <w:b/>
          <w:bCs/>
          <w:szCs w:val="22"/>
        </w:rPr>
        <w:t>1</w:t>
      </w:r>
      <w:r w:rsidRPr="00887DAF">
        <w:rPr>
          <w:rFonts w:ascii="Tahoma" w:hAnsi="Tahoma" w:cs="Tahoma"/>
          <w:b/>
          <w:bCs/>
          <w:szCs w:val="22"/>
        </w:rPr>
        <w:t xml:space="preserve">.4 </w:t>
      </w:r>
      <w:r w:rsidR="00887DAF">
        <w:rPr>
          <w:rFonts w:ascii="Tahoma" w:hAnsi="Tahoma" w:cs="Tahoma"/>
          <w:b/>
          <w:bCs/>
          <w:szCs w:val="22"/>
        </w:rPr>
        <w:t>Audit</w:t>
      </w:r>
    </w:p>
    <w:p w:rsidR="00627184" w:rsidRPr="000C06B7" w:rsidRDefault="004F788E" w:rsidP="00887DAF">
      <w:pPr>
        <w:tabs>
          <w:tab w:val="left" w:pos="284"/>
        </w:tabs>
        <w:ind w:left="284"/>
        <w:jc w:val="both"/>
        <w:rPr>
          <w:rFonts w:ascii="Tahoma" w:hAnsi="Tahoma" w:cs="Tahoma"/>
          <w:bCs/>
          <w:szCs w:val="22"/>
        </w:rPr>
      </w:pPr>
      <w:r w:rsidRPr="000C06B7">
        <w:rPr>
          <w:rFonts w:ascii="Tahoma" w:hAnsi="Tahoma" w:cs="Tahoma"/>
          <w:bCs/>
          <w:szCs w:val="22"/>
        </w:rPr>
        <w:t xml:space="preserve">The Trust and </w:t>
      </w:r>
      <w:r w:rsidR="00627184" w:rsidRPr="000C06B7">
        <w:rPr>
          <w:rFonts w:ascii="Tahoma" w:hAnsi="Tahoma" w:cs="Tahoma"/>
          <w:bCs/>
          <w:szCs w:val="22"/>
        </w:rPr>
        <w:t>Schools will be subject to</w:t>
      </w:r>
      <w:r w:rsidRPr="000C06B7">
        <w:rPr>
          <w:rFonts w:ascii="Tahoma" w:hAnsi="Tahoma" w:cs="Tahoma"/>
          <w:bCs/>
          <w:szCs w:val="22"/>
        </w:rPr>
        <w:t xml:space="preserve"> a regular internal </w:t>
      </w:r>
      <w:r w:rsidR="00627184" w:rsidRPr="000C06B7">
        <w:rPr>
          <w:rFonts w:ascii="Tahoma" w:hAnsi="Tahoma" w:cs="Tahoma"/>
          <w:bCs/>
          <w:szCs w:val="22"/>
        </w:rPr>
        <w:t xml:space="preserve">audit </w:t>
      </w:r>
      <w:r w:rsidR="00A826C7" w:rsidRPr="000C06B7">
        <w:rPr>
          <w:rFonts w:ascii="Tahoma" w:hAnsi="Tahoma" w:cs="Tahoma"/>
          <w:bCs/>
          <w:szCs w:val="22"/>
        </w:rPr>
        <w:t>and be part of the external audit of the statutory accounts.</w:t>
      </w:r>
    </w:p>
    <w:p w:rsidR="00627184" w:rsidRPr="000C06B7" w:rsidRDefault="00627184" w:rsidP="00627184">
      <w:pPr>
        <w:rPr>
          <w:rFonts w:ascii="Tahoma" w:hAnsi="Tahoma" w:cs="Tahoma"/>
          <w:bCs/>
          <w:szCs w:val="22"/>
        </w:rPr>
      </w:pPr>
    </w:p>
    <w:p w:rsidR="00750BF3" w:rsidRPr="000C06B7" w:rsidRDefault="00750BF3" w:rsidP="009F4FD2">
      <w:pPr>
        <w:tabs>
          <w:tab w:val="left" w:pos="425"/>
          <w:tab w:val="left" w:pos="851"/>
        </w:tabs>
        <w:spacing w:before="0" w:after="120"/>
        <w:jc w:val="both"/>
        <w:rPr>
          <w:rFonts w:ascii="Tahoma" w:eastAsia="MS Mincho" w:hAnsi="Tahoma" w:cs="Tahoma"/>
          <w:szCs w:val="22"/>
        </w:rPr>
      </w:pPr>
    </w:p>
    <w:p w:rsidR="00CC1A61" w:rsidRDefault="00CC1A61">
      <w:pPr>
        <w:overflowPunct/>
        <w:autoSpaceDE/>
        <w:autoSpaceDN/>
        <w:adjustRightInd/>
        <w:spacing w:before="0" w:after="0"/>
        <w:textAlignment w:val="auto"/>
        <w:rPr>
          <w:rFonts w:ascii="Tahoma" w:eastAsia="MS Mincho" w:hAnsi="Tahoma" w:cs="Tahoma"/>
          <w:b/>
          <w:color w:val="FF0000"/>
          <w:sz w:val="28"/>
          <w:szCs w:val="28"/>
        </w:rPr>
      </w:pPr>
      <w:bookmarkStart w:id="22" w:name="ApA"/>
      <w:bookmarkEnd w:id="22"/>
      <w:r>
        <w:rPr>
          <w:rFonts w:ascii="Tahoma" w:eastAsia="MS Mincho" w:hAnsi="Tahoma" w:cs="Tahoma"/>
          <w:b/>
          <w:color w:val="FF0000"/>
          <w:sz w:val="28"/>
          <w:szCs w:val="28"/>
        </w:rPr>
        <w:br w:type="page"/>
      </w:r>
    </w:p>
    <w:p w:rsidR="00733050" w:rsidRDefault="00733050" w:rsidP="00B03755">
      <w:pPr>
        <w:tabs>
          <w:tab w:val="left" w:pos="425"/>
          <w:tab w:val="left" w:pos="851"/>
        </w:tabs>
        <w:overflowPunct/>
        <w:autoSpaceDE/>
        <w:autoSpaceDN/>
        <w:adjustRightInd/>
        <w:spacing w:before="0" w:after="120"/>
        <w:jc w:val="both"/>
        <w:textAlignment w:val="auto"/>
        <w:rPr>
          <w:rFonts w:ascii="Tahoma" w:eastAsia="MS Mincho" w:hAnsi="Tahoma" w:cs="Tahoma"/>
          <w:b/>
          <w:color w:val="FF0000"/>
          <w:sz w:val="28"/>
          <w:szCs w:val="28"/>
        </w:rPr>
        <w:sectPr w:rsidR="00733050" w:rsidSect="00733050">
          <w:headerReference w:type="even" r:id="rId8"/>
          <w:headerReference w:type="default" r:id="rId9"/>
          <w:footerReference w:type="default" r:id="rId10"/>
          <w:headerReference w:type="first" r:id="rId11"/>
          <w:footerReference w:type="first" r:id="rId12"/>
          <w:pgSz w:w="11906" w:h="16838" w:code="9"/>
          <w:pgMar w:top="1021" w:right="1021" w:bottom="794" w:left="1588" w:header="680" w:footer="680" w:gutter="0"/>
          <w:cols w:space="708"/>
          <w:titlePg/>
          <w:docGrid w:linePitch="360"/>
        </w:sectPr>
      </w:pPr>
    </w:p>
    <w:p w:rsidR="00B03755" w:rsidRPr="00411D61" w:rsidRDefault="000E597E" w:rsidP="00B03755">
      <w:pPr>
        <w:tabs>
          <w:tab w:val="left" w:pos="425"/>
          <w:tab w:val="left" w:pos="851"/>
        </w:tabs>
        <w:overflowPunct/>
        <w:autoSpaceDE/>
        <w:autoSpaceDN/>
        <w:adjustRightInd/>
        <w:spacing w:before="0" w:after="120"/>
        <w:jc w:val="both"/>
        <w:textAlignment w:val="auto"/>
        <w:rPr>
          <w:rFonts w:ascii="Tahoma" w:eastAsia="MS Mincho" w:hAnsi="Tahoma" w:cs="Tahoma"/>
          <w:b/>
          <w:sz w:val="28"/>
          <w:szCs w:val="28"/>
        </w:rPr>
      </w:pPr>
      <w:r w:rsidRPr="00411D61">
        <w:rPr>
          <w:rFonts w:ascii="Tahoma" w:eastAsia="MS Mincho" w:hAnsi="Tahoma" w:cs="Tahoma"/>
          <w:b/>
          <w:sz w:val="28"/>
          <w:szCs w:val="28"/>
        </w:rPr>
        <w:lastRenderedPageBreak/>
        <w:t>App</w:t>
      </w:r>
      <w:bookmarkStart w:id="23" w:name="ApB"/>
      <w:bookmarkEnd w:id="23"/>
      <w:r w:rsidR="00B03755" w:rsidRPr="00411D61">
        <w:rPr>
          <w:rFonts w:ascii="Tahoma" w:eastAsia="MS Mincho" w:hAnsi="Tahoma" w:cs="Tahoma"/>
          <w:b/>
          <w:sz w:val="28"/>
          <w:szCs w:val="28"/>
        </w:rPr>
        <w:t>endix A</w:t>
      </w:r>
      <w:bookmarkStart w:id="24" w:name="_GoBack"/>
      <w:bookmarkEnd w:id="24"/>
    </w:p>
    <w:p w:rsidR="00CC1A61" w:rsidRDefault="006F79A6">
      <w:pPr>
        <w:overflowPunct/>
        <w:autoSpaceDE/>
        <w:autoSpaceDN/>
        <w:adjustRightInd/>
        <w:spacing w:before="0" w:after="0"/>
        <w:textAlignment w:val="auto"/>
        <w:rPr>
          <w:rFonts w:ascii="Tahoma" w:eastAsia="MS Mincho" w:hAnsi="Tahoma" w:cs="Tahoma"/>
          <w:b/>
          <w:sz w:val="28"/>
          <w:szCs w:val="28"/>
        </w:rPr>
      </w:pPr>
      <w:r w:rsidRPr="006F79A6">
        <w:rPr>
          <w:rFonts w:eastAsia="MS Mincho"/>
        </w:rPr>
        <w:drawing>
          <wp:inline distT="0" distB="0" distL="0" distR="0">
            <wp:extent cx="9838944" cy="42792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871993" cy="4293639"/>
                    </a:xfrm>
                    <a:prstGeom prst="rect">
                      <a:avLst/>
                    </a:prstGeom>
                    <a:noFill/>
                    <a:ln>
                      <a:noFill/>
                    </a:ln>
                  </pic:spPr>
                </pic:pic>
              </a:graphicData>
            </a:graphic>
          </wp:inline>
        </w:drawing>
      </w:r>
      <w:r w:rsidR="00CC1A61">
        <w:rPr>
          <w:rFonts w:ascii="Tahoma" w:eastAsia="MS Mincho" w:hAnsi="Tahoma" w:cs="Tahoma"/>
          <w:b/>
          <w:sz w:val="28"/>
          <w:szCs w:val="28"/>
        </w:rPr>
        <w:br w:type="page"/>
      </w:r>
    </w:p>
    <w:p w:rsidR="00733050" w:rsidRDefault="00733050"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sectPr w:rsidR="00733050" w:rsidSect="00BB5B3D">
          <w:pgSz w:w="16838" w:h="11906" w:orient="landscape" w:code="9"/>
          <w:pgMar w:top="1588" w:right="1021" w:bottom="1021" w:left="794" w:header="680" w:footer="680" w:gutter="0"/>
          <w:cols w:space="708"/>
          <w:titlePg/>
          <w:docGrid w:linePitch="360"/>
        </w:sectPr>
      </w:pPr>
    </w:p>
    <w:p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B</w:t>
      </w:r>
    </w:p>
    <w:p w:rsidR="001441F4" w:rsidRPr="000C06B7" w:rsidRDefault="001441F4" w:rsidP="001441F4">
      <w:pPr>
        <w:rPr>
          <w:rFonts w:ascii="Tahoma" w:hAnsi="Tahoma" w:cs="Tahoma"/>
          <w:b/>
          <w:bCs/>
          <w:szCs w:val="22"/>
        </w:rPr>
      </w:pPr>
      <w:r w:rsidRPr="000C06B7">
        <w:rPr>
          <w:rFonts w:ascii="Tahoma" w:hAnsi="Tahoma" w:cs="Tahoma"/>
          <w:b/>
          <w:bCs/>
          <w:szCs w:val="22"/>
        </w:rPr>
        <w:t>Tendering Policy</w:t>
      </w:r>
    </w:p>
    <w:p w:rsidR="001441F4" w:rsidRPr="000C06B7" w:rsidRDefault="001441F4" w:rsidP="001441F4">
      <w:pPr>
        <w:rPr>
          <w:rFonts w:ascii="Tahoma" w:hAnsi="Tahoma" w:cs="Tahoma"/>
          <w:bCs/>
          <w:szCs w:val="22"/>
        </w:rPr>
      </w:pPr>
      <w:r w:rsidRPr="00F55861">
        <w:rPr>
          <w:rFonts w:ascii="Tahoma" w:hAnsi="Tahoma" w:cs="Tahoma"/>
          <w:bCs/>
          <w:szCs w:val="22"/>
        </w:rPr>
        <w:t>All goods/services orde</w:t>
      </w:r>
      <w:r w:rsidR="00E943BA" w:rsidRPr="00F55861">
        <w:rPr>
          <w:rFonts w:ascii="Tahoma" w:hAnsi="Tahoma" w:cs="Tahoma"/>
          <w:bCs/>
          <w:szCs w:val="22"/>
        </w:rPr>
        <w:t>red with a value over £</w:t>
      </w:r>
      <w:r w:rsidR="00E100E4">
        <w:rPr>
          <w:rFonts w:ascii="Tahoma" w:hAnsi="Tahoma" w:cs="Tahoma"/>
          <w:bCs/>
          <w:szCs w:val="22"/>
        </w:rPr>
        <w:t>10</w:t>
      </w:r>
      <w:r w:rsidR="00E943BA" w:rsidRPr="00F55861">
        <w:rPr>
          <w:rFonts w:ascii="Tahoma" w:hAnsi="Tahoma" w:cs="Tahoma"/>
          <w:bCs/>
          <w:szCs w:val="22"/>
        </w:rPr>
        <w:t>0</w:t>
      </w:r>
      <w:r w:rsidRPr="000C06B7">
        <w:rPr>
          <w:rFonts w:ascii="Tahoma" w:hAnsi="Tahoma" w:cs="Tahoma"/>
          <w:bCs/>
          <w:szCs w:val="22"/>
        </w:rPr>
        <w:t xml:space="preserve">,000 must be subject </w:t>
      </w:r>
      <w:r w:rsidR="00A265C2" w:rsidRPr="000C06B7">
        <w:rPr>
          <w:rFonts w:ascii="Tahoma" w:hAnsi="Tahoma" w:cs="Tahoma"/>
          <w:bCs/>
          <w:szCs w:val="22"/>
        </w:rPr>
        <w:t>to formal tendering procedures and p</w:t>
      </w:r>
      <w:r w:rsidRPr="000C06B7">
        <w:rPr>
          <w:rFonts w:ascii="Tahoma" w:hAnsi="Tahoma" w:cs="Tahoma"/>
          <w:bCs/>
          <w:szCs w:val="22"/>
        </w:rPr>
        <w:t xml:space="preserve">urchases over </w:t>
      </w:r>
      <w:r w:rsidR="00A265C2" w:rsidRPr="000C06B7">
        <w:rPr>
          <w:rFonts w:ascii="Tahoma" w:hAnsi="Tahoma" w:cs="Tahoma"/>
          <w:bCs/>
          <w:szCs w:val="22"/>
        </w:rPr>
        <w:t xml:space="preserve">the EU threshold for must be </w:t>
      </w:r>
      <w:r w:rsidRPr="000C06B7">
        <w:rPr>
          <w:rFonts w:ascii="Tahoma" w:hAnsi="Tahoma" w:cs="Tahoma"/>
          <w:bCs/>
          <w:szCs w:val="22"/>
        </w:rPr>
        <w:t>advertis</w:t>
      </w:r>
      <w:r w:rsidR="00A265C2" w:rsidRPr="000C06B7">
        <w:rPr>
          <w:rFonts w:ascii="Tahoma" w:hAnsi="Tahoma" w:cs="Tahoma"/>
          <w:bCs/>
          <w:szCs w:val="22"/>
        </w:rPr>
        <w:t>ed</w:t>
      </w:r>
      <w:r w:rsidRPr="000C06B7">
        <w:rPr>
          <w:rFonts w:ascii="Tahoma" w:hAnsi="Tahoma" w:cs="Tahoma"/>
          <w:bCs/>
          <w:szCs w:val="22"/>
        </w:rPr>
        <w:t xml:space="preserve"> in the Official Journal of the European Union. Guidance on the OJEU thresholds is given in the Academies Financial Handbook. </w:t>
      </w:r>
    </w:p>
    <w:p w:rsidR="001441F4" w:rsidRPr="000C06B7" w:rsidRDefault="001441F4" w:rsidP="001441F4">
      <w:pPr>
        <w:rPr>
          <w:rFonts w:ascii="Tahoma" w:hAnsi="Tahoma" w:cs="Tahoma"/>
          <w:bCs/>
          <w:szCs w:val="22"/>
        </w:rPr>
      </w:pPr>
      <w:r w:rsidRPr="000C06B7">
        <w:rPr>
          <w:rFonts w:ascii="Tahoma" w:hAnsi="Tahoma" w:cs="Tahoma"/>
          <w:bCs/>
          <w:szCs w:val="22"/>
        </w:rPr>
        <w:t>Ordering goods which may potentially be over £</w:t>
      </w:r>
      <w:r w:rsidR="00E100E4">
        <w:rPr>
          <w:rFonts w:ascii="Tahoma" w:hAnsi="Tahoma" w:cs="Tahoma"/>
          <w:bCs/>
          <w:szCs w:val="22"/>
        </w:rPr>
        <w:t>10</w:t>
      </w:r>
      <w:r w:rsidRPr="000C06B7">
        <w:rPr>
          <w:rFonts w:ascii="Tahoma" w:hAnsi="Tahoma" w:cs="Tahoma"/>
          <w:bCs/>
          <w:szCs w:val="22"/>
        </w:rPr>
        <w:t xml:space="preserve">0,000 must be discussed with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Pr="000C06B7">
        <w:rPr>
          <w:rFonts w:ascii="Tahoma" w:hAnsi="Tahoma" w:cs="Tahoma"/>
          <w:bCs/>
          <w:szCs w:val="22"/>
        </w:rPr>
        <w:t xml:space="preserve"> prior to any communication with suppliers. This is to ensure correct procedures are followed from the outset.</w:t>
      </w:r>
    </w:p>
    <w:p w:rsidR="001441F4" w:rsidRPr="000C06B7" w:rsidRDefault="001441F4" w:rsidP="001441F4">
      <w:pPr>
        <w:rPr>
          <w:rFonts w:ascii="Tahoma" w:hAnsi="Tahoma" w:cs="Tahoma"/>
          <w:b/>
          <w:bCs/>
          <w:szCs w:val="22"/>
        </w:rPr>
      </w:pPr>
      <w:r w:rsidRPr="000C06B7">
        <w:rPr>
          <w:rFonts w:ascii="Tahoma" w:hAnsi="Tahoma" w:cs="Tahoma"/>
          <w:b/>
          <w:bCs/>
          <w:szCs w:val="22"/>
        </w:rPr>
        <w:t>Forms of Tenders</w:t>
      </w:r>
    </w:p>
    <w:p w:rsidR="001441F4" w:rsidRPr="000C06B7" w:rsidRDefault="001441F4" w:rsidP="001441F4">
      <w:pPr>
        <w:rPr>
          <w:rFonts w:ascii="Tahoma" w:hAnsi="Tahoma" w:cs="Tahoma"/>
          <w:bCs/>
          <w:szCs w:val="22"/>
        </w:rPr>
      </w:pPr>
      <w:r w:rsidRPr="000C06B7">
        <w:rPr>
          <w:rFonts w:ascii="Tahoma" w:hAnsi="Tahoma" w:cs="Tahoma"/>
          <w:bCs/>
          <w:szCs w:val="22"/>
        </w:rPr>
        <w:t>There are three forms of tender procedure: open, restricted and negotiated.  The circumstances in which each procedure should be used are described below:</w:t>
      </w:r>
    </w:p>
    <w:p w:rsidR="001441F4" w:rsidRPr="000C06B7" w:rsidRDefault="001441F4" w:rsidP="001441F4">
      <w:pPr>
        <w:pStyle w:val="ListParagraph"/>
        <w:numPr>
          <w:ilvl w:val="0"/>
          <w:numId w:val="58"/>
        </w:numPr>
        <w:overflowPunct/>
        <w:autoSpaceDE/>
        <w:autoSpaceDN/>
        <w:adjustRightInd/>
        <w:spacing w:before="0" w:after="200"/>
        <w:textAlignment w:val="auto"/>
        <w:rPr>
          <w:rFonts w:ascii="Tahoma" w:hAnsi="Tahoma" w:cs="Tahoma"/>
          <w:bCs/>
        </w:rPr>
      </w:pPr>
      <w:r w:rsidRPr="000C06B7">
        <w:rPr>
          <w:rFonts w:ascii="Tahoma" w:hAnsi="Tahoma" w:cs="Tahoma"/>
          <w:b/>
          <w:bCs/>
        </w:rPr>
        <w:t>Open Tender</w:t>
      </w:r>
      <w:r w:rsidRPr="000C06B7">
        <w:rPr>
          <w:rFonts w:ascii="Tahoma" w:hAnsi="Tahoma" w:cs="Tahoma"/>
          <w:bCs/>
        </w:rPr>
        <w:t xml:space="preserve">: This is where all potential suppliers are invited to tender.  The budget holder must discuss and agree with the </w:t>
      </w:r>
      <w:r w:rsidR="00B441D9" w:rsidRPr="000C06B7">
        <w:rPr>
          <w:rFonts w:ascii="Tahoma" w:hAnsi="Tahoma" w:cs="Tahoma"/>
          <w:bCs/>
        </w:rPr>
        <w:t xml:space="preserve">Chief Finance and Operating Officer </w:t>
      </w:r>
      <w:r w:rsidRPr="000C06B7">
        <w:rPr>
          <w:rFonts w:ascii="Tahoma" w:hAnsi="Tahoma" w:cs="Tahoma"/>
          <w:bCs/>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1441F4" w:rsidRPr="000C06B7" w:rsidRDefault="001441F4" w:rsidP="001441F4">
      <w:pPr>
        <w:pStyle w:val="ListParagraph"/>
        <w:rPr>
          <w:rFonts w:ascii="Tahoma" w:hAnsi="Tahoma" w:cs="Tahoma"/>
          <w:bCs/>
        </w:rPr>
      </w:pPr>
    </w:p>
    <w:p w:rsidR="001441F4" w:rsidRPr="000C06B7" w:rsidRDefault="001441F4" w:rsidP="001441F4">
      <w:pPr>
        <w:pStyle w:val="ListParagraph"/>
        <w:numPr>
          <w:ilvl w:val="0"/>
          <w:numId w:val="58"/>
        </w:numPr>
        <w:overflowPunct/>
        <w:autoSpaceDE/>
        <w:autoSpaceDN/>
        <w:adjustRightInd/>
        <w:spacing w:before="0" w:after="200"/>
        <w:textAlignment w:val="auto"/>
        <w:rPr>
          <w:rFonts w:ascii="Tahoma" w:hAnsi="Tahoma" w:cs="Tahoma"/>
          <w:bCs/>
        </w:rPr>
      </w:pPr>
      <w:r w:rsidRPr="000C06B7">
        <w:rPr>
          <w:rFonts w:ascii="Tahoma" w:hAnsi="Tahoma" w:cs="Tahoma"/>
          <w:b/>
          <w:bCs/>
        </w:rPr>
        <w:t>Restricted Tender</w:t>
      </w:r>
      <w:r w:rsidRPr="000C06B7">
        <w:rPr>
          <w:rFonts w:ascii="Tahoma" w:hAnsi="Tahoma" w:cs="Tahoma"/>
          <w:bCs/>
        </w:rPr>
        <w:t>: This is where suppliers are specifically invited to tender.  Restricted tenders are appropriate where:</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there is a need to maintain a balance between the contract value and administrative costs</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a large number of suppliers would come forward or because of the nature of the goods are such that only specific suppliers can be expected to supply the school’s requirements</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the costs of publicity and advertising are likely to outweigh the potential benefits of open tendering</w:t>
      </w:r>
    </w:p>
    <w:p w:rsidR="001441F4" w:rsidRPr="000C06B7" w:rsidRDefault="001441F4" w:rsidP="001441F4">
      <w:pPr>
        <w:pStyle w:val="ListParagraph"/>
        <w:ind w:left="2160"/>
        <w:rPr>
          <w:rFonts w:ascii="Tahoma" w:hAnsi="Tahoma" w:cs="Tahoma"/>
          <w:bCs/>
        </w:rPr>
      </w:pPr>
    </w:p>
    <w:p w:rsidR="001441F4" w:rsidRPr="000C06B7" w:rsidRDefault="001441F4" w:rsidP="001441F4">
      <w:pPr>
        <w:pStyle w:val="ListParagraph"/>
        <w:numPr>
          <w:ilvl w:val="0"/>
          <w:numId w:val="58"/>
        </w:numPr>
        <w:overflowPunct/>
        <w:autoSpaceDE/>
        <w:autoSpaceDN/>
        <w:adjustRightInd/>
        <w:spacing w:before="0" w:after="200"/>
        <w:textAlignment w:val="auto"/>
        <w:rPr>
          <w:rFonts w:ascii="Tahoma" w:hAnsi="Tahoma" w:cs="Tahoma"/>
          <w:bCs/>
        </w:rPr>
      </w:pPr>
      <w:r w:rsidRPr="000C06B7">
        <w:rPr>
          <w:rFonts w:ascii="Tahoma" w:hAnsi="Tahoma" w:cs="Tahoma"/>
          <w:b/>
          <w:bCs/>
        </w:rPr>
        <w:t>Negotiated Tender</w:t>
      </w:r>
      <w:r w:rsidRPr="000C06B7">
        <w:rPr>
          <w:rFonts w:ascii="Tahoma" w:hAnsi="Tahoma" w:cs="Tahoma"/>
          <w:bCs/>
        </w:rPr>
        <w:t>:</w:t>
      </w:r>
      <w:r w:rsidRPr="000C06B7">
        <w:rPr>
          <w:rFonts w:ascii="Tahoma" w:hAnsi="Tahoma" w:cs="Tahoma"/>
        </w:rPr>
        <w:t xml:space="preserve"> </w:t>
      </w:r>
      <w:r w:rsidRPr="000C06B7">
        <w:rPr>
          <w:rFonts w:ascii="Tahoma" w:hAnsi="Tahoma" w:cs="Tahoma"/>
          <w:bCs/>
        </w:rPr>
        <w:t>The terms of the contract may be negotiated with one or more chosen suppliers.  This is appropriate in specific circumstances:</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the above methods have resulted in either no or unacceptable tenders</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only one or very few suppliers are available</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extreme urgency exists</w:t>
      </w:r>
    </w:p>
    <w:p w:rsidR="001441F4" w:rsidRPr="000C06B7" w:rsidRDefault="001441F4" w:rsidP="001441F4">
      <w:pPr>
        <w:pStyle w:val="ListParagraph"/>
        <w:numPr>
          <w:ilvl w:val="2"/>
          <w:numId w:val="58"/>
        </w:numPr>
        <w:overflowPunct/>
        <w:autoSpaceDE/>
        <w:autoSpaceDN/>
        <w:adjustRightInd/>
        <w:spacing w:before="0" w:after="200"/>
        <w:textAlignment w:val="auto"/>
        <w:rPr>
          <w:rFonts w:ascii="Tahoma" w:hAnsi="Tahoma" w:cs="Tahoma"/>
          <w:bCs/>
        </w:rPr>
      </w:pPr>
      <w:r w:rsidRPr="000C06B7">
        <w:rPr>
          <w:rFonts w:ascii="Tahoma" w:hAnsi="Tahoma" w:cs="Tahoma"/>
          <w:bCs/>
        </w:rPr>
        <w:t>additional deliveries by the existing supplier are justified</w:t>
      </w:r>
    </w:p>
    <w:p w:rsidR="001441F4" w:rsidRPr="000C06B7" w:rsidRDefault="001441F4" w:rsidP="001441F4">
      <w:pPr>
        <w:rPr>
          <w:rFonts w:ascii="Tahoma" w:hAnsi="Tahoma" w:cs="Tahoma"/>
          <w:b/>
          <w:bCs/>
          <w:szCs w:val="22"/>
        </w:rPr>
      </w:pPr>
      <w:r w:rsidRPr="000C06B7">
        <w:rPr>
          <w:rFonts w:ascii="Tahoma" w:hAnsi="Tahoma" w:cs="Tahoma"/>
          <w:b/>
          <w:bCs/>
          <w:szCs w:val="22"/>
        </w:rPr>
        <w:t>Preparation for Tender</w:t>
      </w:r>
    </w:p>
    <w:p w:rsidR="001441F4" w:rsidRPr="000C06B7" w:rsidRDefault="001441F4" w:rsidP="001441F4">
      <w:pPr>
        <w:rPr>
          <w:rFonts w:ascii="Tahoma" w:hAnsi="Tahoma" w:cs="Tahoma"/>
          <w:bCs/>
          <w:szCs w:val="22"/>
        </w:rPr>
      </w:pPr>
      <w:r w:rsidRPr="000C06B7">
        <w:rPr>
          <w:rFonts w:ascii="Tahoma" w:hAnsi="Tahoma" w:cs="Tahoma"/>
          <w:bCs/>
          <w:szCs w:val="22"/>
        </w:rPr>
        <w:t>Full consideration should be given to:</w:t>
      </w:r>
    </w:p>
    <w:p w:rsidR="001441F4" w:rsidRPr="000C06B7" w:rsidRDefault="001441F4" w:rsidP="001441F4">
      <w:pPr>
        <w:pStyle w:val="ListParagraph"/>
        <w:numPr>
          <w:ilvl w:val="0"/>
          <w:numId w:val="59"/>
        </w:numPr>
        <w:overflowPunct/>
        <w:autoSpaceDE/>
        <w:autoSpaceDN/>
        <w:adjustRightInd/>
        <w:spacing w:before="0" w:after="200"/>
        <w:textAlignment w:val="auto"/>
        <w:rPr>
          <w:rFonts w:ascii="Tahoma" w:hAnsi="Tahoma" w:cs="Tahoma"/>
          <w:bCs/>
        </w:rPr>
      </w:pPr>
      <w:r w:rsidRPr="000C06B7">
        <w:rPr>
          <w:rFonts w:ascii="Tahoma" w:hAnsi="Tahoma" w:cs="Tahoma"/>
          <w:bCs/>
        </w:rPr>
        <w:t>objective of project</w:t>
      </w:r>
    </w:p>
    <w:p w:rsidR="001441F4" w:rsidRPr="000C06B7" w:rsidRDefault="001441F4" w:rsidP="001441F4">
      <w:pPr>
        <w:pStyle w:val="ListParagraph"/>
        <w:numPr>
          <w:ilvl w:val="0"/>
          <w:numId w:val="59"/>
        </w:numPr>
        <w:overflowPunct/>
        <w:autoSpaceDE/>
        <w:autoSpaceDN/>
        <w:adjustRightInd/>
        <w:spacing w:before="0" w:after="200"/>
        <w:textAlignment w:val="auto"/>
        <w:rPr>
          <w:rFonts w:ascii="Tahoma" w:hAnsi="Tahoma" w:cs="Tahoma"/>
          <w:bCs/>
        </w:rPr>
      </w:pPr>
      <w:r w:rsidRPr="000C06B7">
        <w:rPr>
          <w:rFonts w:ascii="Tahoma" w:hAnsi="Tahoma" w:cs="Tahoma"/>
          <w:bCs/>
        </w:rPr>
        <w:t>overall requirements</w:t>
      </w:r>
    </w:p>
    <w:p w:rsidR="001441F4" w:rsidRPr="000C06B7" w:rsidRDefault="001441F4" w:rsidP="001441F4">
      <w:pPr>
        <w:pStyle w:val="ListParagraph"/>
        <w:numPr>
          <w:ilvl w:val="0"/>
          <w:numId w:val="59"/>
        </w:numPr>
        <w:overflowPunct/>
        <w:autoSpaceDE/>
        <w:autoSpaceDN/>
        <w:adjustRightInd/>
        <w:spacing w:before="0" w:after="200"/>
        <w:textAlignment w:val="auto"/>
        <w:rPr>
          <w:rFonts w:ascii="Tahoma" w:hAnsi="Tahoma" w:cs="Tahoma"/>
          <w:bCs/>
        </w:rPr>
      </w:pPr>
      <w:r w:rsidRPr="000C06B7">
        <w:rPr>
          <w:rFonts w:ascii="Tahoma" w:hAnsi="Tahoma" w:cs="Tahoma"/>
          <w:bCs/>
        </w:rPr>
        <w:t>technical skills required</w:t>
      </w:r>
    </w:p>
    <w:p w:rsidR="001441F4" w:rsidRPr="000C06B7" w:rsidRDefault="001441F4" w:rsidP="001441F4">
      <w:pPr>
        <w:pStyle w:val="ListParagraph"/>
        <w:numPr>
          <w:ilvl w:val="0"/>
          <w:numId w:val="59"/>
        </w:numPr>
        <w:overflowPunct/>
        <w:autoSpaceDE/>
        <w:autoSpaceDN/>
        <w:adjustRightInd/>
        <w:spacing w:before="0" w:after="200"/>
        <w:textAlignment w:val="auto"/>
        <w:rPr>
          <w:rFonts w:ascii="Tahoma" w:hAnsi="Tahoma" w:cs="Tahoma"/>
          <w:bCs/>
        </w:rPr>
      </w:pPr>
      <w:r w:rsidRPr="000C06B7">
        <w:rPr>
          <w:rFonts w:ascii="Tahoma" w:hAnsi="Tahoma" w:cs="Tahoma"/>
          <w:bCs/>
        </w:rPr>
        <w:t>after sales service requirements</w:t>
      </w:r>
    </w:p>
    <w:p w:rsidR="001441F4" w:rsidRPr="000C06B7" w:rsidRDefault="001441F4" w:rsidP="001441F4">
      <w:pPr>
        <w:pStyle w:val="ListParagraph"/>
        <w:numPr>
          <w:ilvl w:val="0"/>
          <w:numId w:val="59"/>
        </w:numPr>
        <w:overflowPunct/>
        <w:autoSpaceDE/>
        <w:autoSpaceDN/>
        <w:adjustRightInd/>
        <w:spacing w:before="0" w:after="200"/>
        <w:textAlignment w:val="auto"/>
        <w:rPr>
          <w:rFonts w:ascii="Tahoma" w:hAnsi="Tahoma" w:cs="Tahoma"/>
          <w:bCs/>
        </w:rPr>
      </w:pPr>
      <w:r w:rsidRPr="000C06B7">
        <w:rPr>
          <w:rFonts w:ascii="Tahoma" w:hAnsi="Tahoma" w:cs="Tahoma"/>
          <w:bCs/>
        </w:rPr>
        <w:t>form of contract</w:t>
      </w:r>
    </w:p>
    <w:p w:rsidR="001441F4" w:rsidRPr="000C06B7" w:rsidRDefault="001441F4" w:rsidP="001441F4">
      <w:pPr>
        <w:rPr>
          <w:rFonts w:ascii="Tahoma" w:hAnsi="Tahoma" w:cs="Tahoma"/>
          <w:bCs/>
          <w:szCs w:val="22"/>
        </w:rPr>
      </w:pPr>
      <w:r w:rsidRPr="000C06B7">
        <w:rPr>
          <w:rFonts w:ascii="Tahoma" w:hAnsi="Tahoma" w:cs="Tahoma"/>
          <w:bCs/>
          <w:szCs w:val="22"/>
        </w:rPr>
        <w:t>It may be useful after all requirements have been established to rank requirements (e.g. mandatory, desirable and additional) and award marks to suppliers on fulfilment of these requirements to help reach an overall decision.</w:t>
      </w:r>
    </w:p>
    <w:p w:rsidR="001441F4" w:rsidRPr="000C06B7" w:rsidRDefault="001441F4" w:rsidP="001441F4">
      <w:pPr>
        <w:rPr>
          <w:rFonts w:ascii="Tahoma" w:hAnsi="Tahoma" w:cs="Tahoma"/>
          <w:bCs/>
          <w:szCs w:val="22"/>
        </w:rPr>
      </w:pPr>
      <w:r w:rsidRPr="000C06B7">
        <w:rPr>
          <w:rFonts w:ascii="Tahoma" w:hAnsi="Tahoma" w:cs="Tahoma"/>
          <w:bCs/>
          <w:szCs w:val="22"/>
        </w:rPr>
        <w:t>If a restricted tender is to be used then an invitation to tender must be issued.  If an open tender is to be used an invitation to tender may be issued in response to an initial enquiry.</w:t>
      </w:r>
    </w:p>
    <w:p w:rsidR="004C324C" w:rsidRDefault="004C324C" w:rsidP="001441F4">
      <w:pPr>
        <w:rPr>
          <w:rFonts w:ascii="Tahoma" w:hAnsi="Tahoma" w:cs="Tahoma"/>
          <w:bCs/>
          <w:szCs w:val="22"/>
        </w:rPr>
      </w:pPr>
    </w:p>
    <w:p w:rsidR="004C324C" w:rsidRDefault="004C324C" w:rsidP="001441F4">
      <w:pPr>
        <w:rPr>
          <w:rFonts w:ascii="Tahoma" w:hAnsi="Tahoma" w:cs="Tahoma"/>
          <w:bCs/>
          <w:szCs w:val="22"/>
        </w:rPr>
      </w:pPr>
    </w:p>
    <w:p w:rsidR="001441F4" w:rsidRPr="000C06B7" w:rsidRDefault="001441F4" w:rsidP="001441F4">
      <w:pPr>
        <w:rPr>
          <w:rFonts w:ascii="Tahoma" w:hAnsi="Tahoma" w:cs="Tahoma"/>
          <w:bCs/>
          <w:szCs w:val="22"/>
        </w:rPr>
      </w:pPr>
      <w:r w:rsidRPr="000C06B7">
        <w:rPr>
          <w:rFonts w:ascii="Tahoma" w:hAnsi="Tahoma" w:cs="Tahoma"/>
          <w:bCs/>
          <w:szCs w:val="22"/>
        </w:rPr>
        <w:lastRenderedPageBreak/>
        <w:t>An invitation to tender should include the following:</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introduction/background to the project</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scope and objectives of the project</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technical requirements</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implementation of the project</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terms and conditions of tender</w:t>
      </w:r>
    </w:p>
    <w:p w:rsidR="001441F4" w:rsidRPr="000C06B7" w:rsidRDefault="001441F4" w:rsidP="001441F4">
      <w:pPr>
        <w:pStyle w:val="ListParagraph"/>
        <w:numPr>
          <w:ilvl w:val="0"/>
          <w:numId w:val="60"/>
        </w:numPr>
        <w:overflowPunct/>
        <w:autoSpaceDE/>
        <w:autoSpaceDN/>
        <w:adjustRightInd/>
        <w:spacing w:before="0" w:after="200"/>
        <w:textAlignment w:val="auto"/>
        <w:rPr>
          <w:rFonts w:ascii="Tahoma" w:hAnsi="Tahoma" w:cs="Tahoma"/>
          <w:bCs/>
        </w:rPr>
      </w:pPr>
      <w:r w:rsidRPr="000C06B7">
        <w:rPr>
          <w:rFonts w:ascii="Tahoma" w:hAnsi="Tahoma" w:cs="Tahoma"/>
          <w:bCs/>
        </w:rPr>
        <w:t>form of response.</w:t>
      </w:r>
    </w:p>
    <w:p w:rsidR="001441F4" w:rsidRPr="000C06B7" w:rsidRDefault="001441F4" w:rsidP="001441F4">
      <w:pPr>
        <w:rPr>
          <w:rFonts w:ascii="Tahoma" w:hAnsi="Tahoma" w:cs="Tahoma"/>
          <w:b/>
          <w:bCs/>
          <w:szCs w:val="22"/>
        </w:rPr>
      </w:pPr>
      <w:r w:rsidRPr="000C06B7">
        <w:rPr>
          <w:rFonts w:ascii="Tahoma" w:hAnsi="Tahoma" w:cs="Tahoma"/>
          <w:b/>
          <w:bCs/>
          <w:szCs w:val="22"/>
        </w:rPr>
        <w:t>Aspects to Consider</w:t>
      </w:r>
    </w:p>
    <w:p w:rsidR="001441F4" w:rsidRPr="000C06B7" w:rsidRDefault="001441F4" w:rsidP="001441F4">
      <w:pPr>
        <w:rPr>
          <w:rFonts w:ascii="Tahoma" w:hAnsi="Tahoma" w:cs="Tahoma"/>
          <w:bCs/>
          <w:szCs w:val="22"/>
        </w:rPr>
      </w:pPr>
      <w:r w:rsidRPr="000C06B7">
        <w:rPr>
          <w:rFonts w:ascii="Tahoma" w:hAnsi="Tahoma" w:cs="Tahoma"/>
          <w:bCs/>
          <w:szCs w:val="22"/>
        </w:rPr>
        <w:t>Financial</w:t>
      </w:r>
    </w:p>
    <w:p w:rsidR="001441F4" w:rsidRPr="000C06B7" w:rsidRDefault="001441F4" w:rsidP="001441F4">
      <w:pPr>
        <w:pStyle w:val="ListParagraph"/>
        <w:numPr>
          <w:ilvl w:val="0"/>
          <w:numId w:val="61"/>
        </w:numPr>
        <w:overflowPunct/>
        <w:autoSpaceDE/>
        <w:autoSpaceDN/>
        <w:adjustRightInd/>
        <w:spacing w:before="0" w:after="200"/>
        <w:textAlignment w:val="auto"/>
        <w:rPr>
          <w:rFonts w:ascii="Tahoma" w:hAnsi="Tahoma" w:cs="Tahoma"/>
          <w:bCs/>
        </w:rPr>
      </w:pPr>
      <w:r w:rsidRPr="000C06B7">
        <w:rPr>
          <w:rFonts w:ascii="Tahoma" w:hAnsi="Tahoma" w:cs="Tahoma"/>
          <w:bCs/>
        </w:rPr>
        <w:t>like should be compared with like and, if a lower price means a reduced service or lower quality, this must be borne in mind when reaching a decision</w:t>
      </w:r>
    </w:p>
    <w:p w:rsidR="001441F4" w:rsidRPr="000C06B7" w:rsidRDefault="001441F4" w:rsidP="001441F4">
      <w:pPr>
        <w:pStyle w:val="ListParagraph"/>
        <w:numPr>
          <w:ilvl w:val="0"/>
          <w:numId w:val="61"/>
        </w:numPr>
        <w:overflowPunct/>
        <w:autoSpaceDE/>
        <w:autoSpaceDN/>
        <w:adjustRightInd/>
        <w:spacing w:before="0" w:after="200"/>
        <w:textAlignment w:val="auto"/>
        <w:rPr>
          <w:rFonts w:ascii="Tahoma" w:hAnsi="Tahoma" w:cs="Tahoma"/>
          <w:bCs/>
        </w:rPr>
      </w:pPr>
      <w:r w:rsidRPr="000C06B7">
        <w:rPr>
          <w:rFonts w:ascii="Tahoma" w:hAnsi="Tahoma" w:cs="Tahoma"/>
          <w:bCs/>
        </w:rPr>
        <w:t>care should be taken to ensure that the tender price is the total price and that there are no hidden or extra costs</w:t>
      </w:r>
    </w:p>
    <w:p w:rsidR="001441F4" w:rsidRPr="000C06B7" w:rsidRDefault="001441F4" w:rsidP="001441F4">
      <w:pPr>
        <w:pStyle w:val="ListParagraph"/>
        <w:numPr>
          <w:ilvl w:val="0"/>
          <w:numId w:val="61"/>
        </w:numPr>
        <w:overflowPunct/>
        <w:autoSpaceDE/>
        <w:autoSpaceDN/>
        <w:adjustRightInd/>
        <w:spacing w:before="0" w:after="200"/>
        <w:textAlignment w:val="auto"/>
        <w:rPr>
          <w:rFonts w:ascii="Tahoma" w:hAnsi="Tahoma" w:cs="Tahoma"/>
          <w:bCs/>
        </w:rPr>
      </w:pPr>
      <w:r w:rsidRPr="000C06B7">
        <w:rPr>
          <w:rFonts w:ascii="Tahoma" w:hAnsi="Tahoma" w:cs="Tahoma"/>
          <w:bCs/>
        </w:rPr>
        <w:t>is there scope for negotiation?</w:t>
      </w:r>
    </w:p>
    <w:p w:rsidR="001441F4" w:rsidRPr="000C06B7" w:rsidRDefault="001441F4" w:rsidP="001441F4">
      <w:pPr>
        <w:rPr>
          <w:rFonts w:ascii="Tahoma" w:hAnsi="Tahoma" w:cs="Tahoma"/>
          <w:bCs/>
          <w:szCs w:val="22"/>
        </w:rPr>
      </w:pPr>
      <w:r w:rsidRPr="000C06B7">
        <w:rPr>
          <w:rFonts w:ascii="Tahoma" w:hAnsi="Tahoma" w:cs="Tahoma"/>
          <w:bCs/>
          <w:szCs w:val="22"/>
        </w:rPr>
        <w:t>Technical/Suitability</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qualifications of the contractor</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relevant experience of the contractor</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descriptions of technical and service facilities</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certificates of quality/conformity with standards</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quality control procedures</w:t>
      </w:r>
    </w:p>
    <w:p w:rsidR="001441F4" w:rsidRPr="000C06B7" w:rsidRDefault="001441F4" w:rsidP="001441F4">
      <w:pPr>
        <w:pStyle w:val="ListParagraph"/>
        <w:numPr>
          <w:ilvl w:val="0"/>
          <w:numId w:val="62"/>
        </w:numPr>
        <w:overflowPunct/>
        <w:autoSpaceDE/>
        <w:autoSpaceDN/>
        <w:adjustRightInd/>
        <w:spacing w:before="0" w:after="200"/>
        <w:textAlignment w:val="auto"/>
        <w:rPr>
          <w:rFonts w:ascii="Tahoma" w:hAnsi="Tahoma" w:cs="Tahoma"/>
          <w:bCs/>
        </w:rPr>
      </w:pPr>
      <w:r w:rsidRPr="000C06B7">
        <w:rPr>
          <w:rFonts w:ascii="Tahoma" w:hAnsi="Tahoma" w:cs="Tahoma"/>
          <w:bCs/>
        </w:rPr>
        <w:t>details of previous sales and references from past customers</w:t>
      </w:r>
    </w:p>
    <w:p w:rsidR="001441F4" w:rsidRPr="000C06B7" w:rsidRDefault="001441F4" w:rsidP="001441F4">
      <w:pPr>
        <w:rPr>
          <w:rFonts w:ascii="Tahoma" w:hAnsi="Tahoma" w:cs="Tahoma"/>
          <w:bCs/>
          <w:szCs w:val="22"/>
        </w:rPr>
      </w:pPr>
      <w:r w:rsidRPr="000C06B7">
        <w:rPr>
          <w:rFonts w:ascii="Tahoma" w:hAnsi="Tahoma" w:cs="Tahoma"/>
          <w:bCs/>
          <w:szCs w:val="22"/>
        </w:rPr>
        <w:t>Other Considerations</w:t>
      </w:r>
    </w:p>
    <w:p w:rsidR="001441F4" w:rsidRPr="000C06B7" w:rsidRDefault="001441F4" w:rsidP="001441F4">
      <w:pPr>
        <w:pStyle w:val="ListParagraph"/>
        <w:numPr>
          <w:ilvl w:val="0"/>
          <w:numId w:val="63"/>
        </w:numPr>
        <w:overflowPunct/>
        <w:autoSpaceDE/>
        <w:autoSpaceDN/>
        <w:adjustRightInd/>
        <w:spacing w:before="0" w:after="200"/>
        <w:textAlignment w:val="auto"/>
        <w:rPr>
          <w:rFonts w:ascii="Tahoma" w:hAnsi="Tahoma" w:cs="Tahoma"/>
          <w:bCs/>
        </w:rPr>
      </w:pPr>
      <w:r w:rsidRPr="000C06B7">
        <w:rPr>
          <w:rFonts w:ascii="Tahoma" w:hAnsi="Tahoma" w:cs="Tahoma"/>
          <w:bCs/>
        </w:rPr>
        <w:t>pre sales demonstrations</w:t>
      </w:r>
    </w:p>
    <w:p w:rsidR="001441F4" w:rsidRPr="000C06B7" w:rsidRDefault="001441F4" w:rsidP="001441F4">
      <w:pPr>
        <w:pStyle w:val="ListParagraph"/>
        <w:numPr>
          <w:ilvl w:val="0"/>
          <w:numId w:val="63"/>
        </w:numPr>
        <w:overflowPunct/>
        <w:autoSpaceDE/>
        <w:autoSpaceDN/>
        <w:adjustRightInd/>
        <w:spacing w:before="0" w:after="200"/>
        <w:textAlignment w:val="auto"/>
        <w:rPr>
          <w:rFonts w:ascii="Tahoma" w:hAnsi="Tahoma" w:cs="Tahoma"/>
          <w:bCs/>
        </w:rPr>
      </w:pPr>
      <w:r w:rsidRPr="000C06B7">
        <w:rPr>
          <w:rFonts w:ascii="Tahoma" w:hAnsi="Tahoma" w:cs="Tahoma"/>
          <w:bCs/>
        </w:rPr>
        <w:t>after sales service</w:t>
      </w:r>
    </w:p>
    <w:p w:rsidR="001441F4" w:rsidRPr="000C06B7" w:rsidRDefault="001441F4" w:rsidP="001441F4">
      <w:pPr>
        <w:pStyle w:val="ListParagraph"/>
        <w:numPr>
          <w:ilvl w:val="0"/>
          <w:numId w:val="63"/>
        </w:numPr>
        <w:overflowPunct/>
        <w:autoSpaceDE/>
        <w:autoSpaceDN/>
        <w:adjustRightInd/>
        <w:spacing w:before="0" w:after="200"/>
        <w:textAlignment w:val="auto"/>
        <w:rPr>
          <w:rFonts w:ascii="Tahoma" w:hAnsi="Tahoma" w:cs="Tahoma"/>
          <w:bCs/>
        </w:rPr>
      </w:pPr>
      <w:r w:rsidRPr="000C06B7">
        <w:rPr>
          <w:rFonts w:ascii="Tahoma" w:hAnsi="Tahoma" w:cs="Tahoma"/>
          <w:bCs/>
        </w:rPr>
        <w:t>financial status of supplier.  Suppliers in financial difficulty may have problems completing contracts and in the provision of after sales service. It may be appropriate to have an accountant or similarly qualified person examine audited accounts etc.</w:t>
      </w:r>
    </w:p>
    <w:p w:rsidR="001441F4" w:rsidRPr="000C06B7" w:rsidRDefault="001441F4" w:rsidP="001441F4">
      <w:pPr>
        <w:rPr>
          <w:rFonts w:ascii="Tahoma" w:hAnsi="Tahoma" w:cs="Tahoma"/>
          <w:bCs/>
          <w:szCs w:val="22"/>
        </w:rPr>
      </w:pPr>
      <w:r w:rsidRPr="000C06B7">
        <w:rPr>
          <w:rFonts w:ascii="Tahoma" w:hAnsi="Tahoma" w:cs="Tahoma"/>
          <w:bCs/>
          <w:szCs w:val="22"/>
        </w:rPr>
        <w:t>Tender Acceptance Procedures</w:t>
      </w:r>
    </w:p>
    <w:p w:rsidR="001441F4" w:rsidRPr="000C06B7" w:rsidRDefault="001441F4" w:rsidP="001441F4">
      <w:pPr>
        <w:rPr>
          <w:rFonts w:ascii="Tahoma" w:hAnsi="Tahoma" w:cs="Tahoma"/>
          <w:bCs/>
          <w:szCs w:val="22"/>
        </w:rPr>
      </w:pPr>
      <w:r w:rsidRPr="000C06B7">
        <w:rPr>
          <w:rFonts w:ascii="Tahoma" w:hAnsi="Tahoma" w:cs="Tahoma"/>
          <w:bCs/>
          <w:szCs w:val="22"/>
        </w:rPr>
        <w:t>The invitation to tender should state the date and time by which the completed tender document should be received by the School.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97273A" w:rsidRPr="000C06B7" w:rsidRDefault="0097273A" w:rsidP="001441F4">
      <w:pPr>
        <w:rPr>
          <w:rFonts w:ascii="Tahoma" w:hAnsi="Tahoma" w:cs="Tahoma"/>
          <w:bCs/>
          <w:szCs w:val="22"/>
        </w:rPr>
      </w:pPr>
    </w:p>
    <w:p w:rsidR="001441F4" w:rsidRPr="000C06B7" w:rsidRDefault="001441F4" w:rsidP="001441F4">
      <w:pPr>
        <w:rPr>
          <w:rFonts w:ascii="Tahoma" w:hAnsi="Tahoma" w:cs="Tahoma"/>
          <w:bCs/>
          <w:szCs w:val="22"/>
        </w:rPr>
      </w:pPr>
      <w:r w:rsidRPr="000C06B7">
        <w:rPr>
          <w:rFonts w:ascii="Tahoma" w:hAnsi="Tahoma" w:cs="Tahoma"/>
          <w:bCs/>
          <w:szCs w:val="22"/>
        </w:rPr>
        <w:t>Tendering Opening Procedures</w:t>
      </w:r>
    </w:p>
    <w:p w:rsidR="001441F4" w:rsidRPr="001134BA" w:rsidRDefault="001441F4" w:rsidP="00A265C2">
      <w:pPr>
        <w:rPr>
          <w:rFonts w:ascii="Tahoma" w:hAnsi="Tahoma" w:cs="Tahoma"/>
          <w:bCs/>
          <w:szCs w:val="22"/>
        </w:rPr>
      </w:pPr>
      <w:r w:rsidRPr="000C06B7">
        <w:rPr>
          <w:rFonts w:ascii="Tahoma" w:hAnsi="Tahoma" w:cs="Tahoma"/>
          <w:bCs/>
          <w:szCs w:val="22"/>
        </w:rPr>
        <w:t>All tenders submitted should be opened at the same time and the tender details should be recorded.  Two persons should be present for the opening of tenders</w:t>
      </w:r>
      <w:r w:rsidR="00A265C2" w:rsidRPr="000C06B7">
        <w:rPr>
          <w:rFonts w:ascii="Tahoma" w:hAnsi="Tahoma" w:cs="Tahoma"/>
          <w:bCs/>
          <w:szCs w:val="22"/>
        </w:rPr>
        <w:t xml:space="preserve">, including either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00A265C2" w:rsidRPr="000C06B7">
        <w:rPr>
          <w:rFonts w:ascii="Tahoma" w:hAnsi="Tahoma" w:cs="Tahoma"/>
          <w:bCs/>
          <w:szCs w:val="22"/>
        </w:rPr>
        <w:t xml:space="preserve"> or</w:t>
      </w:r>
      <w:r w:rsidR="00B441D9" w:rsidRPr="000C06B7">
        <w:rPr>
          <w:rFonts w:ascii="Tahoma" w:hAnsi="Tahoma" w:cs="Tahoma"/>
          <w:bCs/>
          <w:szCs w:val="22"/>
        </w:rPr>
        <w:t xml:space="preserve"> relevant senior manager</w:t>
      </w:r>
      <w:r w:rsidR="00A265C2" w:rsidRPr="000C06B7">
        <w:rPr>
          <w:rFonts w:ascii="Tahoma" w:hAnsi="Tahoma" w:cs="Tahoma"/>
          <w:bCs/>
          <w:szCs w:val="22"/>
        </w:rPr>
        <w:t>.</w:t>
      </w:r>
    </w:p>
    <w:p w:rsidR="001441F4" w:rsidRPr="000C06B7" w:rsidRDefault="001441F4" w:rsidP="001441F4">
      <w:pPr>
        <w:rPr>
          <w:rFonts w:ascii="Tahoma" w:hAnsi="Tahoma" w:cs="Tahoma"/>
          <w:bCs/>
          <w:szCs w:val="22"/>
        </w:rPr>
      </w:pPr>
      <w:r w:rsidRPr="000C06B7">
        <w:rPr>
          <w:rFonts w:ascii="Tahoma" w:hAnsi="Tahoma" w:cs="Tahoma"/>
          <w:bCs/>
          <w:szCs w:val="22"/>
        </w:rPr>
        <w:t>A separate record should be established to record the names of the firms submitting tenders and the amount tendered.  This record must be signed by both people present at the tender opening.</w:t>
      </w:r>
    </w:p>
    <w:p w:rsidR="000765D4" w:rsidRDefault="000765D4">
      <w:pPr>
        <w:overflowPunct/>
        <w:autoSpaceDE/>
        <w:autoSpaceDN/>
        <w:adjustRightInd/>
        <w:spacing w:before="0" w:after="0"/>
        <w:textAlignment w:val="auto"/>
        <w:rPr>
          <w:rFonts w:ascii="Tahoma" w:hAnsi="Tahoma" w:cs="Tahoma"/>
          <w:bCs/>
          <w:szCs w:val="22"/>
        </w:rPr>
      </w:pPr>
      <w:r>
        <w:rPr>
          <w:rFonts w:ascii="Tahoma" w:hAnsi="Tahoma" w:cs="Tahoma"/>
          <w:bCs/>
          <w:szCs w:val="22"/>
        </w:rPr>
        <w:br w:type="page"/>
      </w:r>
    </w:p>
    <w:p w:rsidR="001441F4" w:rsidRPr="000C06B7" w:rsidRDefault="001441F4" w:rsidP="001441F4">
      <w:pPr>
        <w:rPr>
          <w:rFonts w:ascii="Tahoma" w:hAnsi="Tahoma" w:cs="Tahoma"/>
          <w:bCs/>
          <w:szCs w:val="22"/>
        </w:rPr>
      </w:pPr>
      <w:r w:rsidRPr="000C06B7">
        <w:rPr>
          <w:rFonts w:ascii="Tahoma" w:hAnsi="Tahoma" w:cs="Tahoma"/>
          <w:bCs/>
          <w:szCs w:val="22"/>
        </w:rPr>
        <w:lastRenderedPageBreak/>
        <w:t>Tendering Procedures</w:t>
      </w:r>
    </w:p>
    <w:p w:rsidR="001441F4" w:rsidRPr="000C06B7" w:rsidRDefault="001441F4" w:rsidP="001441F4">
      <w:pPr>
        <w:rPr>
          <w:rFonts w:ascii="Tahoma" w:hAnsi="Tahoma" w:cs="Tahoma"/>
          <w:bCs/>
          <w:szCs w:val="22"/>
        </w:rPr>
      </w:pPr>
      <w:r w:rsidRPr="000C06B7">
        <w:rPr>
          <w:rFonts w:ascii="Tahoma" w:hAnsi="Tahoma" w:cs="Tahoma"/>
          <w:bCs/>
          <w:szCs w:val="22"/>
        </w:rPr>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1441F4" w:rsidRPr="000C06B7" w:rsidRDefault="001441F4" w:rsidP="001441F4">
      <w:pPr>
        <w:rPr>
          <w:rFonts w:ascii="Tahoma" w:hAnsi="Tahoma" w:cs="Tahoma"/>
          <w:bCs/>
          <w:szCs w:val="22"/>
        </w:rPr>
      </w:pPr>
      <w:r w:rsidRPr="000C06B7">
        <w:rPr>
          <w:rFonts w:ascii="Tahoma" w:hAnsi="Tahoma" w:cs="Tahoma"/>
          <w:bCs/>
          <w:szCs w:val="22"/>
        </w:rPr>
        <w:t>Those involved in making a decision must take care not to accept gifts or hospitality from potential suppliers that could compromise, or be seen to compromise, their independence.</w:t>
      </w:r>
    </w:p>
    <w:p w:rsidR="00411D61" w:rsidRDefault="00411D61">
      <w:pPr>
        <w:overflowPunct/>
        <w:autoSpaceDE/>
        <w:autoSpaceDN/>
        <w:adjustRightInd/>
        <w:spacing w:before="0" w:after="0"/>
        <w:textAlignment w:val="auto"/>
        <w:rPr>
          <w:rFonts w:ascii="Tahoma" w:eastAsia="MS Mincho" w:hAnsi="Tahoma" w:cs="Tahoma"/>
          <w:b/>
          <w:szCs w:val="22"/>
        </w:rPr>
      </w:pPr>
      <w:bookmarkStart w:id="25" w:name="ApC"/>
      <w:bookmarkEnd w:id="25"/>
      <w:r>
        <w:rPr>
          <w:rFonts w:ascii="Tahoma" w:eastAsia="MS Mincho" w:hAnsi="Tahoma" w:cs="Tahoma"/>
          <w:b/>
          <w:szCs w:val="22"/>
        </w:rPr>
        <w:br w:type="page"/>
      </w:r>
    </w:p>
    <w:p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C</w:t>
      </w:r>
    </w:p>
    <w:p w:rsidR="001441F4" w:rsidRPr="00DB561E" w:rsidRDefault="001441F4" w:rsidP="001441F4">
      <w:pPr>
        <w:jc w:val="both"/>
        <w:rPr>
          <w:rFonts w:ascii="Tahoma" w:hAnsi="Tahoma" w:cs="Tahoma"/>
          <w:b/>
          <w:bCs/>
          <w:szCs w:val="22"/>
        </w:rPr>
      </w:pPr>
      <w:r w:rsidRPr="000C06B7">
        <w:rPr>
          <w:rFonts w:ascii="Tahoma" w:hAnsi="Tahoma" w:cs="Tahoma"/>
          <w:b/>
          <w:bCs/>
          <w:szCs w:val="22"/>
        </w:rPr>
        <w:t>Fraud Policy and Procedures</w:t>
      </w:r>
    </w:p>
    <w:p w:rsidR="001441F4" w:rsidRPr="00F55861" w:rsidRDefault="001441F4"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Introduction</w:t>
      </w:r>
    </w:p>
    <w:p w:rsidR="001441F4" w:rsidRPr="000C06B7" w:rsidRDefault="001441F4" w:rsidP="001441F4">
      <w:pPr>
        <w:jc w:val="both"/>
        <w:rPr>
          <w:rFonts w:ascii="Tahoma" w:hAnsi="Tahoma" w:cs="Tahoma"/>
          <w:bCs/>
          <w:szCs w:val="22"/>
        </w:rPr>
      </w:pPr>
      <w:r w:rsidRPr="000C06B7">
        <w:rPr>
          <w:rFonts w:ascii="Tahoma" w:hAnsi="Tahoma" w:cs="Tahoma"/>
          <w:bCs/>
          <w:szCs w:val="22"/>
        </w:rPr>
        <w:t>The MAT aims to be an honest and ethical institution. As such, it is opposed to fraud and seeks to eliminate fraud by the way it conducts business. This document sets out the MAT's policy and procedures for dealing with the risk of significant fraud or corruption. In order to minimise the risk and impact of fraud, the MAT's objectives are, firstly, to create a culture which deters fraudulent activity, encourages its prevention and promotes its detection and reporting and, secondly, to identify and document its response to cases of fraud and corrupt practices.</w:t>
      </w:r>
    </w:p>
    <w:p w:rsidR="001441F4" w:rsidRPr="000C06B7" w:rsidRDefault="001441F4" w:rsidP="001441F4">
      <w:pPr>
        <w:jc w:val="both"/>
        <w:rPr>
          <w:rFonts w:ascii="Tahoma" w:hAnsi="Tahoma" w:cs="Tahoma"/>
          <w:bCs/>
          <w:szCs w:val="22"/>
        </w:rPr>
      </w:pPr>
      <w:r w:rsidRPr="000C06B7">
        <w:rPr>
          <w:rFonts w:ascii="Tahoma" w:hAnsi="Tahoma" w:cs="Tahoma"/>
          <w:bCs/>
          <w:szCs w:val="22"/>
        </w:rPr>
        <w:t>In order to achieve these objectives, the MAT has taken the following steps:</w:t>
      </w:r>
    </w:p>
    <w:p w:rsidR="001441F4" w:rsidRPr="000C06B7" w:rsidRDefault="001441F4" w:rsidP="001441F4">
      <w:pPr>
        <w:pStyle w:val="ListParagraph"/>
        <w:numPr>
          <w:ilvl w:val="0"/>
          <w:numId w:val="65"/>
        </w:numPr>
        <w:overflowPunct/>
        <w:spacing w:before="0" w:after="200" w:line="276" w:lineRule="auto"/>
        <w:jc w:val="both"/>
        <w:textAlignment w:val="auto"/>
        <w:rPr>
          <w:rFonts w:ascii="Tahoma" w:hAnsi="Tahoma" w:cs="Tahoma"/>
          <w:bCs/>
        </w:rPr>
      </w:pPr>
      <w:r w:rsidRPr="000C06B7">
        <w:rPr>
          <w:rFonts w:ascii="Tahoma" w:hAnsi="Tahoma" w:cs="Tahoma"/>
          <w:bCs/>
        </w:rPr>
        <w:t>The development and publication of a formal statement of its expectations on standards of personal conduct, propriety and accountability</w:t>
      </w:r>
    </w:p>
    <w:p w:rsidR="001441F4" w:rsidRPr="000C06B7" w:rsidRDefault="001441F4" w:rsidP="001441F4">
      <w:pPr>
        <w:pStyle w:val="ListParagraph"/>
        <w:numPr>
          <w:ilvl w:val="0"/>
          <w:numId w:val="65"/>
        </w:numPr>
        <w:overflowPunct/>
        <w:spacing w:before="0" w:after="200" w:line="276" w:lineRule="auto"/>
        <w:jc w:val="both"/>
        <w:textAlignment w:val="auto"/>
        <w:rPr>
          <w:rFonts w:ascii="Tahoma" w:hAnsi="Tahoma" w:cs="Tahoma"/>
          <w:bCs/>
        </w:rPr>
      </w:pPr>
      <w:r w:rsidRPr="000C06B7">
        <w:rPr>
          <w:rFonts w:ascii="Tahoma" w:hAnsi="Tahoma" w:cs="Tahoma"/>
          <w:bCs/>
        </w:rPr>
        <w:t>The establishment of adequate and effective systems of internal financial and management control (and a clear requirement to comply with them), and an independent Responsible Officer function with an ongoing responsibility to review and report on these systems;</w:t>
      </w:r>
    </w:p>
    <w:p w:rsidR="001441F4" w:rsidRPr="000C06B7" w:rsidRDefault="001441F4" w:rsidP="001441F4">
      <w:pPr>
        <w:pStyle w:val="ListParagraph"/>
        <w:numPr>
          <w:ilvl w:val="0"/>
          <w:numId w:val="65"/>
        </w:numPr>
        <w:overflowPunct/>
        <w:spacing w:before="0" w:after="200" w:line="276" w:lineRule="auto"/>
        <w:jc w:val="both"/>
        <w:textAlignment w:val="auto"/>
        <w:rPr>
          <w:rFonts w:ascii="Tahoma" w:hAnsi="Tahoma" w:cs="Tahoma"/>
          <w:bCs/>
        </w:rPr>
      </w:pPr>
      <w:r w:rsidRPr="000C06B7">
        <w:rPr>
          <w:rFonts w:ascii="Tahoma" w:hAnsi="Tahoma" w:cs="Tahoma"/>
          <w:bCs/>
        </w:rPr>
        <w:t>The development and publication of a formal statement of the procedures to be followed by employees who have a suspicion of, or concern about, possible or actual malpractice within the Academy and a fraud response plan which sets out the Academy's policies and procedures to be invoked following the reporting of possible fraud or the discovery of actual fraud.</w:t>
      </w:r>
    </w:p>
    <w:p w:rsidR="001441F4" w:rsidRPr="000C06B7" w:rsidRDefault="001441F4" w:rsidP="001441F4">
      <w:pPr>
        <w:jc w:val="both"/>
        <w:rPr>
          <w:rFonts w:ascii="Tahoma" w:hAnsi="Tahoma" w:cs="Tahoma"/>
          <w:bCs/>
          <w:szCs w:val="22"/>
        </w:rPr>
      </w:pPr>
      <w:r w:rsidRPr="000C06B7">
        <w:rPr>
          <w:rFonts w:ascii="Tahoma" w:hAnsi="Tahoma" w:cs="Tahoma"/>
          <w:bCs/>
          <w:szCs w:val="22"/>
        </w:rPr>
        <w:t>These three steps are described in greater detail in the following sections</w:t>
      </w:r>
      <w:r w:rsidR="00AA193A" w:rsidRPr="000C06B7">
        <w:rPr>
          <w:rFonts w:ascii="Tahoma" w:hAnsi="Tahoma" w:cs="Tahoma"/>
          <w:bCs/>
          <w:szCs w:val="22"/>
        </w:rPr>
        <w:t>.</w:t>
      </w:r>
    </w:p>
    <w:p w:rsidR="00AA193A" w:rsidRPr="000C06B7" w:rsidRDefault="00AA193A" w:rsidP="001441F4">
      <w:pPr>
        <w:jc w:val="both"/>
        <w:rPr>
          <w:rFonts w:ascii="Tahoma" w:hAnsi="Tahoma" w:cs="Tahoma"/>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Personal Conduct</w:t>
      </w:r>
    </w:p>
    <w:p w:rsidR="001441F4" w:rsidRPr="000C06B7" w:rsidRDefault="001441F4" w:rsidP="001441F4">
      <w:pPr>
        <w:jc w:val="both"/>
        <w:rPr>
          <w:rFonts w:ascii="Tahoma" w:hAnsi="Tahoma" w:cs="Tahoma"/>
          <w:bCs/>
          <w:szCs w:val="22"/>
        </w:rPr>
      </w:pPr>
      <w:r w:rsidRPr="000C06B7">
        <w:rPr>
          <w:rFonts w:ascii="Tahoma" w:hAnsi="Tahoma" w:cs="Tahoma"/>
          <w:bCs/>
          <w:szCs w:val="22"/>
        </w:rPr>
        <w:t>The MAT aims to promote an organisational culture which encourages the prevention of fraud by raising awareness of the need for high standards of personal conduct. To help ensure that all employees are fully aware of the MAT's expectations regarding standards of personal conduct, appropriate guidance is provided by the following key statements:</w:t>
      </w:r>
    </w:p>
    <w:p w:rsidR="001441F4" w:rsidRPr="000C06B7" w:rsidRDefault="001441F4"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t>these regulations are binding on all</w:t>
      </w:r>
      <w:r w:rsidR="00A826C7" w:rsidRPr="000C06B7">
        <w:rPr>
          <w:rFonts w:ascii="Tahoma" w:hAnsi="Tahoma" w:cs="Tahoma"/>
          <w:bCs/>
        </w:rPr>
        <w:t xml:space="preserve"> trustees,</w:t>
      </w:r>
      <w:r w:rsidRPr="000C06B7">
        <w:rPr>
          <w:rFonts w:ascii="Tahoma" w:hAnsi="Tahoma" w:cs="Tahoma"/>
          <w:bCs/>
        </w:rPr>
        <w:t xml:space="preserve"> governors, members of staff, students and constituent parts of the MAT. Refusal to observe them will be grounds for disciplinary action</w:t>
      </w:r>
    </w:p>
    <w:p w:rsidR="001441F4" w:rsidRPr="000C06B7" w:rsidRDefault="001441F4"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t>in disbursing and accounting for all funds, the MAT must demonstrate that it is adopting high standards of financial probity. Implicit within this regime is the requirement that governors and employees of the MAT must at all times conduct financial affairs in an ethical manner</w:t>
      </w:r>
    </w:p>
    <w:p w:rsidR="001441F4" w:rsidRPr="000C06B7" w:rsidRDefault="001441F4"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t xml:space="preserve">all members of staff, members, </w:t>
      </w:r>
      <w:r w:rsidR="007735B2">
        <w:rPr>
          <w:rFonts w:ascii="Tahoma" w:hAnsi="Tahoma" w:cs="Tahoma"/>
          <w:bCs/>
        </w:rPr>
        <w:t>Directors</w:t>
      </w:r>
      <w:r w:rsidRPr="000C06B7">
        <w:rPr>
          <w:rFonts w:ascii="Tahoma" w:hAnsi="Tahoma" w:cs="Tahoma"/>
          <w:bCs/>
        </w:rPr>
        <w:t xml:space="preserve"> and governors of the MAT are responsible for disclosing any personal, financial or beneficial interest in any transaction with respect to the Academy or its related companies, minority interest companies and trading areas</w:t>
      </w:r>
    </w:p>
    <w:p w:rsidR="001441F4" w:rsidRPr="000C06B7" w:rsidRDefault="001441F4"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t xml:space="preserve">any person who is responsible for placing an order with a supplier (whether a contractor or not) with whom he has a personal interest must disclose this to the Head Teacher or the </w:t>
      </w:r>
      <w:r w:rsidR="0071543B" w:rsidRPr="000C06B7">
        <w:rPr>
          <w:rFonts w:ascii="Tahoma" w:hAnsi="Tahoma" w:cs="Tahoma"/>
          <w:bCs/>
        </w:rPr>
        <w:t xml:space="preserve">Chief Finance and </w:t>
      </w:r>
      <w:r w:rsidR="00B8352D" w:rsidRPr="000C06B7">
        <w:rPr>
          <w:rFonts w:ascii="Tahoma" w:hAnsi="Tahoma" w:cs="Tahoma"/>
          <w:bCs/>
        </w:rPr>
        <w:t>Operating Officer</w:t>
      </w:r>
    </w:p>
    <w:p w:rsidR="001441F4" w:rsidRPr="000C06B7" w:rsidRDefault="00A826C7"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t xml:space="preserve">Trustees, </w:t>
      </w:r>
      <w:r w:rsidR="001441F4" w:rsidRPr="000C06B7">
        <w:rPr>
          <w:rFonts w:ascii="Tahoma" w:hAnsi="Tahoma" w:cs="Tahoma"/>
          <w:bCs/>
        </w:rPr>
        <w:t>governors or employees of the MAT shall never use their office or employment for personal gain and must at all times act in good faith with regard to the Academy's interests</w:t>
      </w:r>
    </w:p>
    <w:p w:rsidR="001441F4" w:rsidRPr="000C06B7" w:rsidRDefault="001441F4" w:rsidP="001441F4">
      <w:pPr>
        <w:pStyle w:val="ListParagraph"/>
        <w:numPr>
          <w:ilvl w:val="0"/>
          <w:numId w:val="66"/>
        </w:numPr>
        <w:overflowPunct/>
        <w:spacing w:before="0" w:after="200" w:line="276" w:lineRule="auto"/>
        <w:jc w:val="both"/>
        <w:textAlignment w:val="auto"/>
        <w:rPr>
          <w:rFonts w:ascii="Tahoma" w:hAnsi="Tahoma" w:cs="Tahoma"/>
          <w:bCs/>
        </w:rPr>
      </w:pPr>
      <w:r w:rsidRPr="000C06B7">
        <w:rPr>
          <w:rFonts w:ascii="Tahoma" w:hAnsi="Tahoma" w:cs="Tahoma"/>
          <w:bCs/>
        </w:rPr>
        <w:lastRenderedPageBreak/>
        <w:t>heads of Department/Budget Holders are expected to adhere to the Financial Regulations at all times and to use their best efforts to prevent misuse or misappropriation of funds and other MAT property</w:t>
      </w:r>
    </w:p>
    <w:p w:rsidR="001441F4" w:rsidRPr="000C06B7" w:rsidRDefault="001441F4" w:rsidP="001441F4">
      <w:pPr>
        <w:jc w:val="both"/>
        <w:rPr>
          <w:rFonts w:ascii="Tahoma" w:hAnsi="Tahoma" w:cs="Tahoma"/>
          <w:b/>
          <w:bCs/>
          <w:szCs w:val="22"/>
        </w:rPr>
      </w:pPr>
      <w:r w:rsidRPr="000C06B7">
        <w:rPr>
          <w:rFonts w:ascii="Tahoma" w:hAnsi="Tahoma" w:cs="Tahoma"/>
          <w:b/>
          <w:bCs/>
          <w:szCs w:val="22"/>
        </w:rPr>
        <w:t>Systems of Internal Control</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next line of defence against fraud is the establishment of operational systems which incorporate adequate and effective internal controls designed to minimise the incidence of fraud, limit its impact and ensure its prompt detection. These controls include high level management controls such as budgetary control (designed to identify fraud which results in shortfalls in income or overspendings against expenditure) and organisational controls such as separation of duties, internal check and staff supervision. Personnel policies are also a key part of setting the culture and deterring fraud. This includes seeking to reduce the risk of employing dishonest staff by checking information supplied by employees and references obtained during the course of the recruitment process, </w:t>
      </w:r>
      <w:r w:rsidR="004714DD">
        <w:rPr>
          <w:rFonts w:ascii="Tahoma" w:hAnsi="Tahoma" w:cs="Tahoma"/>
          <w:bCs/>
          <w:szCs w:val="22"/>
        </w:rPr>
        <w:t xml:space="preserve">DBS </w:t>
      </w:r>
      <w:r w:rsidRPr="000C06B7">
        <w:rPr>
          <w:rFonts w:ascii="Tahoma" w:hAnsi="Tahoma" w:cs="Tahoma"/>
          <w:bCs/>
          <w:szCs w:val="22"/>
        </w:rPr>
        <w:t>checks.</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Financial Procedures are issued and updated periodically by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Pr="000C06B7">
        <w:rPr>
          <w:rFonts w:ascii="Tahoma" w:hAnsi="Tahoma" w:cs="Tahoma"/>
          <w:bCs/>
          <w:szCs w:val="22"/>
        </w:rPr>
        <w:t xml:space="preserve">. They are binding on all </w:t>
      </w:r>
      <w:r w:rsidR="00A826C7" w:rsidRPr="000C06B7">
        <w:rPr>
          <w:rFonts w:ascii="Tahoma" w:hAnsi="Tahoma" w:cs="Tahoma"/>
          <w:bCs/>
          <w:szCs w:val="22"/>
        </w:rPr>
        <w:t xml:space="preserve">trustees, </w:t>
      </w:r>
      <w:r w:rsidRPr="000C06B7">
        <w:rPr>
          <w:rFonts w:ascii="Tahoma" w:hAnsi="Tahoma" w:cs="Tahoma"/>
          <w:bCs/>
          <w:szCs w:val="22"/>
        </w:rPr>
        <w:t>governors, members of staff, students and constituent parts of the MAT and are distributed to the Head Teacher, the Senior Leadership Team, Heads of Department and staff in the academies finance offices.</w:t>
      </w:r>
    </w:p>
    <w:p w:rsidR="001441F4" w:rsidRPr="000C06B7" w:rsidRDefault="001441F4" w:rsidP="001441F4">
      <w:pPr>
        <w:jc w:val="both"/>
        <w:rPr>
          <w:rFonts w:ascii="Tahoma" w:hAnsi="Tahoma" w:cs="Tahoma"/>
          <w:bCs/>
          <w:szCs w:val="22"/>
        </w:rPr>
      </w:pPr>
      <w:r w:rsidRPr="000C06B7">
        <w:rPr>
          <w:rFonts w:ascii="Tahoma" w:hAnsi="Tahoma" w:cs="Tahoma"/>
          <w:bCs/>
          <w:szCs w:val="22"/>
        </w:rPr>
        <w:t>The MAT has also established an Audit Committee and an independent Responsible Officer function which provides advice to management in respect of control matters and which conducts a cyclical programme of reviews of the adequacy and effectiveness of the systems which have been put in place (including those intended to minimise the potential exposure to fraud and corruption).</w:t>
      </w: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Fraud Response</w:t>
      </w:r>
    </w:p>
    <w:p w:rsidR="001441F4" w:rsidRPr="000C06B7" w:rsidRDefault="001441F4" w:rsidP="001441F4">
      <w:pPr>
        <w:jc w:val="both"/>
        <w:rPr>
          <w:rFonts w:ascii="Tahoma" w:hAnsi="Tahoma" w:cs="Tahoma"/>
          <w:bCs/>
          <w:szCs w:val="22"/>
        </w:rPr>
      </w:pPr>
      <w:r w:rsidRPr="000C06B7">
        <w:rPr>
          <w:rFonts w:ascii="Tahoma" w:hAnsi="Tahoma" w:cs="Tahoma"/>
          <w:bCs/>
          <w:szCs w:val="22"/>
        </w:rPr>
        <w:t>This document sets out the MAT's policies and procedures for ensuring that all allegations and reports of fraud or dishonesty are properly followed-up are considered in a consistent and fair manner and that prompt and effective action is taken to:</w:t>
      </w:r>
    </w:p>
    <w:p w:rsidR="001441F4" w:rsidRPr="000C06B7" w:rsidRDefault="001441F4" w:rsidP="001441F4">
      <w:pPr>
        <w:pStyle w:val="ListParagraph"/>
        <w:numPr>
          <w:ilvl w:val="0"/>
          <w:numId w:val="67"/>
        </w:numPr>
        <w:overflowPunct/>
        <w:spacing w:before="0" w:after="200" w:line="276" w:lineRule="auto"/>
        <w:jc w:val="both"/>
        <w:textAlignment w:val="auto"/>
        <w:rPr>
          <w:rFonts w:ascii="Tahoma" w:hAnsi="Tahoma" w:cs="Tahoma"/>
          <w:bCs/>
        </w:rPr>
      </w:pPr>
      <w:r w:rsidRPr="000C06B7">
        <w:rPr>
          <w:rFonts w:ascii="Tahoma" w:hAnsi="Tahoma" w:cs="Tahoma"/>
          <w:bCs/>
        </w:rPr>
        <w:t>minimise the risk of any subsequent losses</w:t>
      </w:r>
    </w:p>
    <w:p w:rsidR="001441F4" w:rsidRPr="000C06B7" w:rsidRDefault="001441F4" w:rsidP="001441F4">
      <w:pPr>
        <w:pStyle w:val="ListParagraph"/>
        <w:numPr>
          <w:ilvl w:val="0"/>
          <w:numId w:val="67"/>
        </w:numPr>
        <w:overflowPunct/>
        <w:spacing w:before="0" w:after="200" w:line="276" w:lineRule="auto"/>
        <w:jc w:val="both"/>
        <w:textAlignment w:val="auto"/>
        <w:rPr>
          <w:rFonts w:ascii="Tahoma" w:hAnsi="Tahoma" w:cs="Tahoma"/>
          <w:bCs/>
        </w:rPr>
      </w:pPr>
      <w:r w:rsidRPr="000C06B7">
        <w:rPr>
          <w:rFonts w:ascii="Tahoma" w:hAnsi="Tahoma" w:cs="Tahoma"/>
          <w:bCs/>
        </w:rPr>
        <w:t>reduce any adverse operational effects</w:t>
      </w:r>
    </w:p>
    <w:p w:rsidR="001441F4" w:rsidRPr="000C06B7" w:rsidRDefault="001441F4" w:rsidP="001441F4">
      <w:pPr>
        <w:pStyle w:val="ListParagraph"/>
        <w:numPr>
          <w:ilvl w:val="0"/>
          <w:numId w:val="67"/>
        </w:numPr>
        <w:overflowPunct/>
        <w:spacing w:before="0" w:after="200" w:line="276" w:lineRule="auto"/>
        <w:jc w:val="both"/>
        <w:textAlignment w:val="auto"/>
        <w:rPr>
          <w:rFonts w:ascii="Tahoma" w:hAnsi="Tahoma" w:cs="Tahoma"/>
          <w:bCs/>
        </w:rPr>
      </w:pPr>
      <w:r w:rsidRPr="000C06B7">
        <w:rPr>
          <w:rFonts w:ascii="Tahoma" w:hAnsi="Tahoma" w:cs="Tahoma"/>
          <w:bCs/>
        </w:rPr>
        <w:t>improve the likelihood and scale of recoveries</w:t>
      </w:r>
    </w:p>
    <w:p w:rsidR="001441F4" w:rsidRPr="000C06B7" w:rsidRDefault="001441F4" w:rsidP="001441F4">
      <w:pPr>
        <w:pStyle w:val="ListParagraph"/>
        <w:numPr>
          <w:ilvl w:val="0"/>
          <w:numId w:val="67"/>
        </w:numPr>
        <w:overflowPunct/>
        <w:spacing w:before="0" w:after="200" w:line="276" w:lineRule="auto"/>
        <w:jc w:val="both"/>
        <w:textAlignment w:val="auto"/>
        <w:rPr>
          <w:rFonts w:ascii="Tahoma" w:hAnsi="Tahoma" w:cs="Tahoma"/>
          <w:bCs/>
        </w:rPr>
      </w:pPr>
      <w:r w:rsidRPr="000C06B7">
        <w:rPr>
          <w:rFonts w:ascii="Tahoma" w:hAnsi="Tahoma" w:cs="Tahoma"/>
          <w:bCs/>
        </w:rPr>
        <w:t>demonstrate that the Academy retains control of its affairs in a crisis; and</w:t>
      </w:r>
    </w:p>
    <w:p w:rsidR="001441F4" w:rsidRPr="000C06B7" w:rsidRDefault="001441F4" w:rsidP="001441F4">
      <w:pPr>
        <w:pStyle w:val="ListParagraph"/>
        <w:numPr>
          <w:ilvl w:val="0"/>
          <w:numId w:val="67"/>
        </w:numPr>
        <w:overflowPunct/>
        <w:spacing w:before="0" w:after="200" w:line="276" w:lineRule="auto"/>
        <w:jc w:val="both"/>
        <w:textAlignment w:val="auto"/>
        <w:rPr>
          <w:rFonts w:ascii="Tahoma" w:hAnsi="Tahoma" w:cs="Tahoma"/>
          <w:bCs/>
        </w:rPr>
      </w:pPr>
      <w:r w:rsidRPr="000C06B7">
        <w:rPr>
          <w:rFonts w:ascii="Tahoma" w:hAnsi="Tahoma" w:cs="Tahoma"/>
          <w:bCs/>
        </w:rPr>
        <w:t>makes a clear statement to employees and others that it is not a soft target for attempted fraud</w:t>
      </w:r>
    </w:p>
    <w:p w:rsidR="001441F4" w:rsidRPr="000C06B7" w:rsidRDefault="001441F4" w:rsidP="001441F4">
      <w:pPr>
        <w:jc w:val="both"/>
        <w:rPr>
          <w:rFonts w:ascii="Tahoma" w:hAnsi="Tahoma" w:cs="Tahoma"/>
          <w:bCs/>
          <w:szCs w:val="22"/>
        </w:rPr>
      </w:pPr>
      <w:r w:rsidRPr="000C06B7">
        <w:rPr>
          <w:rFonts w:ascii="Tahoma" w:hAnsi="Tahoma" w:cs="Tahoma"/>
          <w:bCs/>
          <w:szCs w:val="22"/>
        </w:rPr>
        <w:t>The plan includes both statements of general policy and specific steps to be taken when circumstances dictate and is necessary in order to reduce the following risks:</w:t>
      </w:r>
    </w:p>
    <w:p w:rsidR="001441F4" w:rsidRPr="000C06B7" w:rsidRDefault="001441F4" w:rsidP="001441F4">
      <w:pPr>
        <w:pStyle w:val="ListParagraph"/>
        <w:numPr>
          <w:ilvl w:val="0"/>
          <w:numId w:val="68"/>
        </w:numPr>
        <w:overflowPunct/>
        <w:spacing w:before="0" w:after="200" w:line="276" w:lineRule="auto"/>
        <w:jc w:val="both"/>
        <w:textAlignment w:val="auto"/>
        <w:rPr>
          <w:rFonts w:ascii="Tahoma" w:hAnsi="Tahoma" w:cs="Tahoma"/>
          <w:bCs/>
        </w:rPr>
      </w:pPr>
      <w:r w:rsidRPr="000C06B7">
        <w:rPr>
          <w:rFonts w:ascii="Tahoma" w:hAnsi="Tahoma" w:cs="Tahoma"/>
          <w:bCs/>
        </w:rPr>
        <w:t>inadequate communication so that action is late or inappropriate</w:t>
      </w:r>
    </w:p>
    <w:p w:rsidR="001441F4" w:rsidRPr="000C06B7" w:rsidRDefault="001441F4" w:rsidP="001441F4">
      <w:pPr>
        <w:pStyle w:val="ListParagraph"/>
        <w:numPr>
          <w:ilvl w:val="0"/>
          <w:numId w:val="68"/>
        </w:numPr>
        <w:overflowPunct/>
        <w:spacing w:before="0" w:after="200" w:line="276" w:lineRule="auto"/>
        <w:jc w:val="both"/>
        <w:textAlignment w:val="auto"/>
        <w:rPr>
          <w:rFonts w:ascii="Tahoma" w:hAnsi="Tahoma" w:cs="Tahoma"/>
          <w:bCs/>
        </w:rPr>
      </w:pPr>
      <w:r w:rsidRPr="000C06B7">
        <w:rPr>
          <w:rFonts w:ascii="Tahoma" w:hAnsi="Tahoma" w:cs="Tahoma"/>
          <w:bCs/>
        </w:rPr>
        <w:t>lack of leadership and control so that investigators are not properly directed and waste time and effort</w:t>
      </w:r>
    </w:p>
    <w:p w:rsidR="001441F4" w:rsidRPr="000C06B7" w:rsidRDefault="001441F4" w:rsidP="001441F4">
      <w:pPr>
        <w:pStyle w:val="ListParagraph"/>
        <w:numPr>
          <w:ilvl w:val="0"/>
          <w:numId w:val="68"/>
        </w:numPr>
        <w:overflowPunct/>
        <w:spacing w:before="0" w:after="200" w:line="276" w:lineRule="auto"/>
        <w:jc w:val="both"/>
        <w:textAlignment w:val="auto"/>
        <w:rPr>
          <w:rFonts w:ascii="Tahoma" w:hAnsi="Tahoma" w:cs="Tahoma"/>
          <w:bCs/>
        </w:rPr>
      </w:pPr>
      <w:r w:rsidRPr="000C06B7">
        <w:rPr>
          <w:rFonts w:ascii="Tahoma" w:hAnsi="Tahoma" w:cs="Tahoma"/>
          <w:bCs/>
        </w:rPr>
        <w:t>failure to react fast enough so that further losses are incurred or the evidence required for successful recovery or prosecution is lost</w:t>
      </w:r>
    </w:p>
    <w:p w:rsidR="001441F4" w:rsidRPr="000C06B7" w:rsidRDefault="001441F4" w:rsidP="001441F4">
      <w:pPr>
        <w:pStyle w:val="ListParagraph"/>
        <w:numPr>
          <w:ilvl w:val="0"/>
          <w:numId w:val="68"/>
        </w:numPr>
        <w:overflowPunct/>
        <w:spacing w:before="0" w:after="200" w:line="276" w:lineRule="auto"/>
        <w:jc w:val="both"/>
        <w:textAlignment w:val="auto"/>
        <w:rPr>
          <w:rFonts w:ascii="Tahoma" w:hAnsi="Tahoma" w:cs="Tahoma"/>
          <w:bCs/>
        </w:rPr>
      </w:pPr>
      <w:r w:rsidRPr="000C06B7">
        <w:rPr>
          <w:rFonts w:ascii="Tahoma" w:hAnsi="Tahoma" w:cs="Tahoma"/>
          <w:bCs/>
        </w:rPr>
        <w:t>adverse publicity which could affect confidence in the MAT; and</w:t>
      </w:r>
    </w:p>
    <w:p w:rsidR="001441F4" w:rsidRPr="000C06B7" w:rsidRDefault="001441F4" w:rsidP="001441F4">
      <w:pPr>
        <w:pStyle w:val="ListParagraph"/>
        <w:numPr>
          <w:ilvl w:val="0"/>
          <w:numId w:val="68"/>
        </w:numPr>
        <w:overflowPunct/>
        <w:spacing w:before="0" w:after="200" w:line="276" w:lineRule="auto"/>
        <w:jc w:val="both"/>
        <w:textAlignment w:val="auto"/>
        <w:rPr>
          <w:rFonts w:ascii="Tahoma" w:hAnsi="Tahoma" w:cs="Tahoma"/>
          <w:bCs/>
        </w:rPr>
      </w:pPr>
      <w:r w:rsidRPr="000C06B7">
        <w:rPr>
          <w:rFonts w:ascii="Tahoma" w:hAnsi="Tahoma" w:cs="Tahoma"/>
          <w:bCs/>
        </w:rPr>
        <w:t>creation of an environment which, because it is perceived as being ill-prepared, increases the risk of fraud</w:t>
      </w:r>
    </w:p>
    <w:p w:rsidR="0097273A" w:rsidRPr="000C06B7" w:rsidRDefault="0097273A" w:rsidP="001441F4">
      <w:pPr>
        <w:jc w:val="both"/>
        <w:rPr>
          <w:rFonts w:ascii="Tahoma" w:hAnsi="Tahoma" w:cs="Tahoma"/>
          <w:bCs/>
          <w:szCs w:val="22"/>
        </w:rPr>
      </w:pPr>
    </w:p>
    <w:p w:rsidR="0097273A" w:rsidRPr="000C06B7" w:rsidRDefault="0097273A" w:rsidP="001441F4">
      <w:pPr>
        <w:jc w:val="both"/>
        <w:rPr>
          <w:rFonts w:ascii="Tahoma" w:hAnsi="Tahoma" w:cs="Tahoma"/>
          <w:bCs/>
          <w:szCs w:val="22"/>
        </w:rPr>
      </w:pPr>
    </w:p>
    <w:p w:rsidR="0097273A" w:rsidRPr="000C06B7" w:rsidRDefault="0097273A" w:rsidP="001441F4">
      <w:pPr>
        <w:jc w:val="both"/>
        <w:rPr>
          <w:rFonts w:ascii="Tahoma" w:hAnsi="Tahoma" w:cs="Tahoma"/>
          <w:bCs/>
          <w:szCs w:val="22"/>
        </w:rPr>
      </w:pPr>
    </w:p>
    <w:p w:rsidR="0097273A" w:rsidRPr="000C06B7" w:rsidRDefault="0097273A"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r w:rsidRPr="000C06B7">
        <w:rPr>
          <w:rFonts w:ascii="Tahoma" w:hAnsi="Tahoma" w:cs="Tahoma"/>
          <w:bCs/>
          <w:szCs w:val="22"/>
        </w:rPr>
        <w:t>The main elements of the MAT's policy are in line with the Whistleblowing Policy and are outlined below:</w:t>
      </w:r>
    </w:p>
    <w:p w:rsidR="001441F4" w:rsidRPr="000C06B7" w:rsidRDefault="001441F4" w:rsidP="001441F4">
      <w:pPr>
        <w:pStyle w:val="ListParagraph"/>
        <w:numPr>
          <w:ilvl w:val="0"/>
          <w:numId w:val="69"/>
        </w:numPr>
        <w:overflowPunct/>
        <w:spacing w:before="0" w:after="200" w:line="276" w:lineRule="auto"/>
        <w:jc w:val="both"/>
        <w:textAlignment w:val="auto"/>
        <w:rPr>
          <w:rFonts w:ascii="Tahoma" w:hAnsi="Tahoma" w:cs="Tahoma"/>
          <w:bCs/>
        </w:rPr>
      </w:pPr>
      <w:r w:rsidRPr="000C06B7">
        <w:rPr>
          <w:rFonts w:ascii="Tahoma" w:hAnsi="Tahoma" w:cs="Tahoma"/>
          <w:bCs/>
        </w:rPr>
        <w:t xml:space="preserve">All governors, members of staff, students and constituent parts of the MAT are required to notify immediately the Head Teacher and/or the </w:t>
      </w:r>
      <w:r w:rsidR="0071543B" w:rsidRPr="000C06B7">
        <w:rPr>
          <w:rFonts w:ascii="Tahoma" w:hAnsi="Tahoma" w:cs="Tahoma"/>
          <w:bCs/>
        </w:rPr>
        <w:t xml:space="preserve">Chief Finance and </w:t>
      </w:r>
      <w:r w:rsidR="00B8352D" w:rsidRPr="000C06B7">
        <w:rPr>
          <w:rFonts w:ascii="Tahoma" w:hAnsi="Tahoma" w:cs="Tahoma"/>
          <w:bCs/>
        </w:rPr>
        <w:t>Operating Officer</w:t>
      </w:r>
      <w:r w:rsidRPr="000C06B7">
        <w:rPr>
          <w:rFonts w:ascii="Tahoma" w:hAnsi="Tahoma" w:cs="Tahoma"/>
          <w:bCs/>
        </w:rPr>
        <w:t xml:space="preserve"> of any financial irregularity, or any circumstance suggesting the possibility of irregularity, affecting the financial procedures, cash, stores or other property of the MAT. The Head Teacher and/or </w:t>
      </w:r>
      <w:r w:rsidR="0071543B" w:rsidRPr="000C06B7">
        <w:rPr>
          <w:rFonts w:ascii="Tahoma" w:hAnsi="Tahoma" w:cs="Tahoma"/>
          <w:bCs/>
        </w:rPr>
        <w:t xml:space="preserve">Chief Finance and </w:t>
      </w:r>
      <w:r w:rsidR="00B8352D" w:rsidRPr="000C06B7">
        <w:rPr>
          <w:rFonts w:ascii="Tahoma" w:hAnsi="Tahoma" w:cs="Tahoma"/>
          <w:bCs/>
        </w:rPr>
        <w:t>Operating Officer</w:t>
      </w:r>
      <w:r w:rsidRPr="000C06B7">
        <w:rPr>
          <w:rFonts w:ascii="Tahoma" w:hAnsi="Tahoma" w:cs="Tahoma"/>
          <w:bCs/>
        </w:rPr>
        <w:t xml:space="preserve"> should bring this to the attention of the Chief Executive Officer immediately</w:t>
      </w:r>
    </w:p>
    <w:p w:rsidR="001441F4" w:rsidRPr="000C06B7" w:rsidRDefault="001441F4" w:rsidP="001441F4">
      <w:pPr>
        <w:pStyle w:val="ListParagraph"/>
        <w:numPr>
          <w:ilvl w:val="0"/>
          <w:numId w:val="69"/>
        </w:numPr>
        <w:overflowPunct/>
        <w:spacing w:before="0" w:after="200" w:line="276" w:lineRule="auto"/>
        <w:jc w:val="both"/>
        <w:textAlignment w:val="auto"/>
        <w:rPr>
          <w:rFonts w:ascii="Tahoma" w:hAnsi="Tahoma" w:cs="Tahoma"/>
          <w:bCs/>
        </w:rPr>
      </w:pPr>
      <w:r w:rsidRPr="000C06B7">
        <w:rPr>
          <w:rFonts w:ascii="Tahoma" w:hAnsi="Tahoma" w:cs="Tahoma"/>
          <w:bCs/>
        </w:rPr>
        <w:t>The Head Teacher/</w:t>
      </w:r>
      <w:r w:rsidR="0071543B" w:rsidRPr="000C06B7">
        <w:rPr>
          <w:rFonts w:ascii="Tahoma" w:hAnsi="Tahoma" w:cs="Tahoma"/>
          <w:bCs/>
        </w:rPr>
        <w:t xml:space="preserve">Chief Finance and </w:t>
      </w:r>
      <w:r w:rsidR="00B8352D" w:rsidRPr="000C06B7">
        <w:rPr>
          <w:rFonts w:ascii="Tahoma" w:hAnsi="Tahoma" w:cs="Tahoma"/>
          <w:bCs/>
        </w:rPr>
        <w:t>Operating Officer</w:t>
      </w:r>
      <w:r w:rsidRPr="000C06B7">
        <w:rPr>
          <w:rFonts w:ascii="Tahoma" w:hAnsi="Tahoma" w:cs="Tahoma"/>
          <w:bCs/>
        </w:rPr>
        <w:t xml:space="preserve"> will ascertain whether or not the suspicions aroused have substance. They will if appropriate, conduct a preliminary investigation to gather factual information and reach an initial view as to whether further action is required. The findings, conclusions and any recommendations arising from the preliminary investigation will be reported to the Chair of Finance Committee and the Chair of Governors</w:t>
      </w:r>
    </w:p>
    <w:p w:rsidR="001441F4" w:rsidRPr="000C06B7" w:rsidRDefault="001441F4" w:rsidP="001441F4">
      <w:pPr>
        <w:pStyle w:val="ListParagraph"/>
        <w:numPr>
          <w:ilvl w:val="0"/>
          <w:numId w:val="69"/>
        </w:numPr>
        <w:overflowPunct/>
        <w:spacing w:before="0" w:after="200" w:line="276" w:lineRule="auto"/>
        <w:jc w:val="both"/>
        <w:textAlignment w:val="auto"/>
        <w:rPr>
          <w:rFonts w:ascii="Tahoma" w:hAnsi="Tahoma" w:cs="Tahoma"/>
          <w:bCs/>
        </w:rPr>
      </w:pPr>
      <w:r w:rsidRPr="000C06B7">
        <w:rPr>
          <w:rFonts w:ascii="Tahoma" w:hAnsi="Tahoma" w:cs="Tahoma"/>
          <w:bCs/>
        </w:rPr>
        <w:t>The Head Teacher will have the initial responsibility for coordinating the individual Academy's response. In doing this they will consult with the Academy’s Human Resources Advisor regarding potential employment issues. The Head Teacher will also seek expert legal advice from the Academy’s Legal Advisor on both employment and litigation issues before taking any further action</w:t>
      </w:r>
    </w:p>
    <w:p w:rsidR="001441F4" w:rsidRPr="000C06B7" w:rsidRDefault="001441F4" w:rsidP="001441F4">
      <w:pPr>
        <w:pStyle w:val="ListParagraph"/>
        <w:numPr>
          <w:ilvl w:val="0"/>
          <w:numId w:val="69"/>
        </w:numPr>
        <w:overflowPunct/>
        <w:spacing w:before="0" w:after="200" w:line="276" w:lineRule="auto"/>
        <w:jc w:val="both"/>
        <w:textAlignment w:val="auto"/>
        <w:rPr>
          <w:rFonts w:ascii="Tahoma" w:hAnsi="Tahoma" w:cs="Tahoma"/>
          <w:bCs/>
        </w:rPr>
      </w:pPr>
      <w:r w:rsidRPr="000C06B7">
        <w:rPr>
          <w:rFonts w:ascii="Tahoma" w:hAnsi="Tahoma" w:cs="Tahoma"/>
          <w:bCs/>
        </w:rPr>
        <w:t>The Head Teacher is required to notify the Chief Executive Officer and Local Governing Bo</w:t>
      </w:r>
      <w:r w:rsidR="00B441D9" w:rsidRPr="000C06B7">
        <w:rPr>
          <w:rFonts w:ascii="Tahoma" w:hAnsi="Tahoma" w:cs="Tahoma"/>
          <w:bCs/>
        </w:rPr>
        <w:t>ard</w:t>
      </w:r>
      <w:r w:rsidRPr="000C06B7">
        <w:rPr>
          <w:rFonts w:ascii="Tahoma" w:hAnsi="Tahoma" w:cs="Tahoma"/>
          <w:bCs/>
        </w:rPr>
        <w:t xml:space="preserve"> of any serious financial irregularity. This action will be taken at the first opportunity following the completion of the initial investigations and will involve, inter alia, keeping the Responsible Officer, the Chief Executive Officer, the Chair of Finance Committee and the Chair of Governors fully informed between committee meetings of any developments relating to serious control weaknesses, fraud or major accounting breakdowns</w:t>
      </w:r>
    </w:p>
    <w:p w:rsidR="001441F4" w:rsidRPr="000C06B7" w:rsidRDefault="001441F4" w:rsidP="001441F4">
      <w:pPr>
        <w:pStyle w:val="ListParagraph"/>
        <w:numPr>
          <w:ilvl w:val="0"/>
          <w:numId w:val="69"/>
        </w:numPr>
        <w:overflowPunct/>
        <w:spacing w:before="0" w:after="200" w:line="276" w:lineRule="auto"/>
        <w:jc w:val="both"/>
        <w:textAlignment w:val="auto"/>
        <w:rPr>
          <w:rFonts w:ascii="Tahoma" w:hAnsi="Tahoma" w:cs="Tahoma"/>
          <w:bCs/>
        </w:rPr>
      </w:pPr>
      <w:r w:rsidRPr="000C06B7">
        <w:rPr>
          <w:rFonts w:ascii="Tahoma" w:hAnsi="Tahoma" w:cs="Tahoma"/>
          <w:bCs/>
        </w:rPr>
        <w:t xml:space="preserve">If evidence of a fraud is forthcoming then the </w:t>
      </w:r>
      <w:r w:rsidR="00B441D9" w:rsidRPr="000C06B7">
        <w:rPr>
          <w:rFonts w:ascii="Tahoma" w:hAnsi="Tahoma" w:cs="Tahoma"/>
          <w:bCs/>
        </w:rPr>
        <w:t>Trust Board</w:t>
      </w:r>
      <w:r w:rsidRPr="000C06B7">
        <w:rPr>
          <w:rFonts w:ascii="Tahoma" w:hAnsi="Tahoma" w:cs="Tahoma"/>
          <w:bCs/>
        </w:rPr>
        <w:t xml:space="preserve"> will inform the </w:t>
      </w:r>
      <w:r w:rsidR="00A3710A" w:rsidRPr="000C06B7">
        <w:rPr>
          <w:rFonts w:ascii="Tahoma" w:hAnsi="Tahoma" w:cs="Tahoma"/>
          <w:bCs/>
        </w:rPr>
        <w:t>DfE</w:t>
      </w:r>
      <w:r w:rsidRPr="000C06B7">
        <w:rPr>
          <w:rFonts w:ascii="Tahoma" w:hAnsi="Tahoma" w:cs="Tahoma"/>
          <w:bCs/>
        </w:rPr>
        <w:t xml:space="preserve"> as required by the Funding Agreement and will consider whether or not to refer the matter to the Police.</w:t>
      </w: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97273A" w:rsidRPr="000C06B7" w:rsidRDefault="0097273A" w:rsidP="001441F4">
      <w:pPr>
        <w:jc w:val="both"/>
        <w:rPr>
          <w:rFonts w:ascii="Tahoma" w:hAnsi="Tahoma" w:cs="Tahoma"/>
          <w:bCs/>
          <w:szCs w:val="22"/>
        </w:rPr>
      </w:pPr>
    </w:p>
    <w:p w:rsidR="0097273A" w:rsidRPr="000C06B7" w:rsidRDefault="0097273A"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B11B7E" w:rsidRPr="00BB5B3D" w:rsidRDefault="00B11B7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B11B7E" w:rsidRPr="00BB5B3D" w:rsidRDefault="00B11B7E"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411D61" w:rsidRDefault="00411D61">
      <w:pPr>
        <w:overflowPunct/>
        <w:autoSpaceDE/>
        <w:autoSpaceDN/>
        <w:adjustRightInd/>
        <w:spacing w:before="0" w:after="0"/>
        <w:textAlignment w:val="auto"/>
        <w:rPr>
          <w:rFonts w:ascii="Tahoma" w:eastAsia="MS Mincho" w:hAnsi="Tahoma" w:cs="Tahoma"/>
          <w:b/>
          <w:szCs w:val="22"/>
        </w:rPr>
      </w:pPr>
      <w:bookmarkStart w:id="26" w:name="ApD"/>
      <w:bookmarkEnd w:id="26"/>
      <w:r>
        <w:rPr>
          <w:rFonts w:ascii="Tahoma" w:eastAsia="MS Mincho" w:hAnsi="Tahoma" w:cs="Tahoma"/>
          <w:b/>
          <w:szCs w:val="22"/>
        </w:rPr>
        <w:br w:type="page"/>
      </w:r>
    </w:p>
    <w:p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Appendix D</w:t>
      </w:r>
    </w:p>
    <w:p w:rsidR="001441F4" w:rsidRPr="00C06FB7" w:rsidRDefault="001441F4" w:rsidP="001441F4">
      <w:pPr>
        <w:jc w:val="both"/>
        <w:rPr>
          <w:rFonts w:ascii="Tahoma" w:hAnsi="Tahoma" w:cs="Tahoma"/>
          <w:b/>
          <w:bCs/>
          <w:szCs w:val="22"/>
        </w:rPr>
      </w:pPr>
      <w:r w:rsidRPr="000C06B7">
        <w:rPr>
          <w:rFonts w:ascii="Tahoma" w:hAnsi="Tahoma" w:cs="Tahoma"/>
          <w:b/>
          <w:bCs/>
          <w:szCs w:val="22"/>
        </w:rPr>
        <w:t xml:space="preserve">Best Value Statement for </w:t>
      </w:r>
      <w:r w:rsidR="0071543B" w:rsidRPr="000C06B7">
        <w:rPr>
          <w:rFonts w:ascii="Tahoma" w:hAnsi="Tahoma" w:cs="Tahoma"/>
          <w:b/>
          <w:bCs/>
          <w:szCs w:val="22"/>
        </w:rPr>
        <w:t xml:space="preserve">Local Governing </w:t>
      </w:r>
      <w:r w:rsidR="0071543B" w:rsidRPr="00DB561E">
        <w:rPr>
          <w:rFonts w:ascii="Tahoma" w:hAnsi="Tahoma" w:cs="Tahoma"/>
          <w:b/>
          <w:bCs/>
          <w:szCs w:val="22"/>
        </w:rPr>
        <w:t>Boards</w:t>
      </w:r>
    </w:p>
    <w:p w:rsidR="001441F4" w:rsidRPr="00F55861" w:rsidRDefault="001441F4"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Introduction</w:t>
      </w:r>
    </w:p>
    <w:p w:rsidR="001441F4" w:rsidRPr="000C06B7" w:rsidRDefault="001441F4" w:rsidP="001441F4">
      <w:pPr>
        <w:jc w:val="both"/>
        <w:rPr>
          <w:rFonts w:ascii="Tahoma" w:hAnsi="Tahoma" w:cs="Tahoma"/>
          <w:bCs/>
          <w:szCs w:val="22"/>
        </w:rPr>
      </w:pPr>
      <w:r w:rsidRPr="000C06B7">
        <w:rPr>
          <w:rFonts w:ascii="Tahoma" w:hAnsi="Tahoma" w:cs="Tahoma"/>
          <w:bCs/>
          <w:szCs w:val="22"/>
        </w:rPr>
        <w:t>The local governing bo</w:t>
      </w:r>
      <w:r w:rsidR="00B441D9" w:rsidRPr="000C06B7">
        <w:rPr>
          <w:rFonts w:ascii="Tahoma" w:hAnsi="Tahoma" w:cs="Tahoma"/>
          <w:bCs/>
          <w:szCs w:val="22"/>
        </w:rPr>
        <w:t>ard</w:t>
      </w:r>
      <w:r w:rsidRPr="000C06B7">
        <w:rPr>
          <w:rFonts w:ascii="Tahoma" w:hAnsi="Tahoma" w:cs="Tahoma"/>
          <w:bCs/>
          <w:szCs w:val="22"/>
        </w:rPr>
        <w:t xml:space="preserve"> </w:t>
      </w:r>
      <w:r w:rsidR="00E100E4">
        <w:rPr>
          <w:rFonts w:ascii="Tahoma" w:hAnsi="Tahoma" w:cs="Tahoma"/>
          <w:bCs/>
          <w:szCs w:val="22"/>
        </w:rPr>
        <w:t>supports the school to ensure that the</w:t>
      </w:r>
      <w:r w:rsidRPr="000C06B7">
        <w:rPr>
          <w:rFonts w:ascii="Tahoma" w:hAnsi="Tahoma" w:cs="Tahoma"/>
          <w:bCs/>
          <w:szCs w:val="22"/>
        </w:rPr>
        <w:t xml:space="preserve"> school’s resources are allocated to meet the objectives set out in the school’s development plans. </w:t>
      </w:r>
      <w:r w:rsidR="00E100E4">
        <w:rPr>
          <w:rFonts w:ascii="Tahoma" w:hAnsi="Tahoma" w:cs="Tahoma"/>
          <w:bCs/>
          <w:szCs w:val="22"/>
        </w:rPr>
        <w:t xml:space="preserve">The Trust </w:t>
      </w:r>
      <w:r w:rsidRPr="000C06B7">
        <w:rPr>
          <w:rFonts w:ascii="Tahoma" w:hAnsi="Tahoma" w:cs="Tahoma"/>
          <w:bCs/>
          <w:szCs w:val="22"/>
        </w:rPr>
        <w:t>need</w:t>
      </w:r>
      <w:r w:rsidR="00E100E4">
        <w:rPr>
          <w:rFonts w:ascii="Tahoma" w:hAnsi="Tahoma" w:cs="Tahoma"/>
          <w:bCs/>
          <w:szCs w:val="22"/>
        </w:rPr>
        <w:t>s</w:t>
      </w:r>
      <w:r w:rsidRPr="000C06B7">
        <w:rPr>
          <w:rFonts w:ascii="Tahoma" w:hAnsi="Tahoma" w:cs="Tahoma"/>
          <w:bCs/>
          <w:szCs w:val="22"/>
        </w:rPr>
        <w:t xml:space="preserve"> to secure the best possible outcome for pupils, in the most efficient and effective way, at a reasonable cost. This will lead to continuous improvement in the school’s achievements and services.</w:t>
      </w:r>
    </w:p>
    <w:p w:rsidR="001441F4" w:rsidRPr="000C06B7" w:rsidRDefault="001441F4" w:rsidP="001441F4">
      <w:pPr>
        <w:jc w:val="both"/>
        <w:rPr>
          <w:rFonts w:ascii="Tahoma" w:hAnsi="Tahoma" w:cs="Tahoma"/>
          <w:bCs/>
          <w:szCs w:val="22"/>
        </w:rPr>
      </w:pPr>
    </w:p>
    <w:p w:rsidR="00E100E4" w:rsidRDefault="00E100E4" w:rsidP="001441F4">
      <w:pPr>
        <w:jc w:val="both"/>
        <w:rPr>
          <w:rFonts w:ascii="Tahoma" w:hAnsi="Tahoma" w:cs="Tahoma"/>
          <w:b/>
          <w:bCs/>
          <w:szCs w:val="22"/>
        </w:rPr>
      </w:pPr>
      <w:r>
        <w:rPr>
          <w:rFonts w:ascii="Tahoma" w:hAnsi="Tahoma" w:cs="Tahoma"/>
          <w:b/>
          <w:bCs/>
          <w:szCs w:val="22"/>
        </w:rPr>
        <w:t>What is Best Value:</w:t>
      </w:r>
    </w:p>
    <w:p w:rsidR="001441F4" w:rsidRPr="00E100E4" w:rsidRDefault="00E100E4" w:rsidP="001441F4">
      <w:pPr>
        <w:jc w:val="both"/>
        <w:rPr>
          <w:rFonts w:ascii="Tahoma" w:hAnsi="Tahoma" w:cs="Tahoma"/>
          <w:b/>
          <w:bCs/>
          <w:szCs w:val="22"/>
        </w:rPr>
      </w:pPr>
      <w:r>
        <w:rPr>
          <w:rFonts w:ascii="Tahoma" w:hAnsi="Tahoma" w:cs="Tahoma"/>
          <w:bCs/>
          <w:szCs w:val="22"/>
        </w:rPr>
        <w:t xml:space="preserve">The Trust </w:t>
      </w:r>
      <w:r w:rsidR="001441F4" w:rsidRPr="000C06B7">
        <w:rPr>
          <w:rFonts w:ascii="Tahoma" w:hAnsi="Tahoma" w:cs="Tahoma"/>
          <w:bCs/>
          <w:szCs w:val="22"/>
        </w:rPr>
        <w:t>will apply the four principals of best value:</w:t>
      </w:r>
    </w:p>
    <w:p w:rsidR="001441F4" w:rsidRPr="000C06B7" w:rsidRDefault="001441F4" w:rsidP="001441F4">
      <w:pPr>
        <w:pStyle w:val="ListParagraph"/>
        <w:numPr>
          <w:ilvl w:val="0"/>
          <w:numId w:val="7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Challenge: </w:t>
      </w:r>
      <w:r w:rsidRPr="000C06B7">
        <w:rPr>
          <w:rFonts w:ascii="Tahoma" w:hAnsi="Tahoma" w:cs="Tahoma"/>
          <w:bCs/>
        </w:rPr>
        <w:t xml:space="preserve">Why, how and by whom a service is provided </w:t>
      </w:r>
    </w:p>
    <w:p w:rsidR="001441F4" w:rsidRPr="000C06B7" w:rsidRDefault="001441F4" w:rsidP="001441F4">
      <w:pPr>
        <w:pStyle w:val="ListParagraph"/>
        <w:numPr>
          <w:ilvl w:val="0"/>
          <w:numId w:val="7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Compare: </w:t>
      </w:r>
      <w:r w:rsidRPr="000C06B7">
        <w:rPr>
          <w:rFonts w:ascii="Tahoma" w:hAnsi="Tahoma" w:cs="Tahoma"/>
          <w:bCs/>
        </w:rPr>
        <w:t xml:space="preserve">School performance against available data. </w:t>
      </w:r>
    </w:p>
    <w:p w:rsidR="001441F4" w:rsidRPr="000C06B7" w:rsidRDefault="001441F4" w:rsidP="001441F4">
      <w:pPr>
        <w:pStyle w:val="ListParagraph"/>
        <w:numPr>
          <w:ilvl w:val="0"/>
          <w:numId w:val="7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Consult: </w:t>
      </w:r>
      <w:r w:rsidRPr="000C06B7">
        <w:rPr>
          <w:rFonts w:ascii="Tahoma" w:hAnsi="Tahoma" w:cs="Tahoma"/>
          <w:bCs/>
        </w:rPr>
        <w:t xml:space="preserve">With service users, the local community etc. </w:t>
      </w:r>
    </w:p>
    <w:p w:rsidR="001441F4" w:rsidRPr="000C06B7" w:rsidRDefault="001441F4" w:rsidP="001441F4">
      <w:pPr>
        <w:pStyle w:val="ListParagraph"/>
        <w:numPr>
          <w:ilvl w:val="0"/>
          <w:numId w:val="7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 xml:space="preserve">Competition: </w:t>
      </w:r>
      <w:r w:rsidRPr="000C06B7">
        <w:rPr>
          <w:rFonts w:ascii="Tahoma" w:hAnsi="Tahoma" w:cs="Tahoma"/>
          <w:bCs/>
        </w:rPr>
        <w:t xml:space="preserve">Wherever practicable, to secure efficient and effective services </w:t>
      </w: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 xml:space="preserve">The </w:t>
      </w:r>
      <w:r w:rsidR="00E100E4">
        <w:rPr>
          <w:rFonts w:ascii="Tahoma" w:hAnsi="Tahoma" w:cs="Tahoma"/>
          <w:b/>
          <w:bCs/>
          <w:szCs w:val="22"/>
        </w:rPr>
        <w:t>Trust</w:t>
      </w:r>
      <w:r w:rsidRPr="000C06B7">
        <w:rPr>
          <w:rFonts w:ascii="Tahoma" w:hAnsi="Tahoma" w:cs="Tahoma"/>
          <w:b/>
          <w:bCs/>
          <w:szCs w:val="22"/>
        </w:rPr>
        <w:t xml:space="preserve"> Approach</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 xml:space="preserve">Directors, Senior Executive Leadership Team </w:t>
      </w:r>
      <w:r w:rsidRPr="000C06B7">
        <w:rPr>
          <w:rFonts w:ascii="Tahoma" w:hAnsi="Tahoma" w:cs="Tahoma"/>
          <w:bCs/>
          <w:szCs w:val="22"/>
        </w:rPr>
        <w:t>and school managers will apply the principles of best value when making decisions about:</w:t>
      </w:r>
    </w:p>
    <w:p w:rsidR="001441F4" w:rsidRPr="000C06B7" w:rsidRDefault="001441F4" w:rsidP="001441F4">
      <w:pPr>
        <w:pStyle w:val="ListParagraph"/>
        <w:numPr>
          <w:ilvl w:val="0"/>
          <w:numId w:val="7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allocation of resources to best promote the aims and values of the school</w:t>
      </w:r>
    </w:p>
    <w:p w:rsidR="001441F4" w:rsidRPr="000C06B7" w:rsidRDefault="001441F4" w:rsidP="001441F4">
      <w:pPr>
        <w:pStyle w:val="ListParagraph"/>
        <w:numPr>
          <w:ilvl w:val="0"/>
          <w:numId w:val="7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targeting of resources to best improve standards and the quality of provision</w:t>
      </w:r>
    </w:p>
    <w:p w:rsidR="001441F4" w:rsidRPr="000C06B7" w:rsidRDefault="001441F4" w:rsidP="001441F4">
      <w:pPr>
        <w:pStyle w:val="ListParagraph"/>
        <w:numPr>
          <w:ilvl w:val="0"/>
          <w:numId w:val="7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the use of resources to best support the various educational needs of all pupils</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 xml:space="preserve">Directors, Senior Leadership Team and </w:t>
      </w:r>
      <w:r w:rsidRPr="000C06B7">
        <w:rPr>
          <w:rFonts w:ascii="Tahoma" w:hAnsi="Tahoma" w:cs="Tahoma"/>
          <w:bCs/>
          <w:szCs w:val="22"/>
        </w:rPr>
        <w:t>school managers will:</w:t>
      </w:r>
    </w:p>
    <w:p w:rsidR="001441F4" w:rsidRPr="000C06B7" w:rsidRDefault="001441F4" w:rsidP="001441F4">
      <w:pPr>
        <w:pStyle w:val="ListParagraph"/>
        <w:numPr>
          <w:ilvl w:val="0"/>
          <w:numId w:val="7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make comparisons with other/similar schools using available data, e.g. quality of teaching and learning, levels of expenditure</w:t>
      </w:r>
    </w:p>
    <w:p w:rsidR="001441F4" w:rsidRPr="000C06B7" w:rsidRDefault="001441F4" w:rsidP="001441F4">
      <w:pPr>
        <w:pStyle w:val="ListParagraph"/>
        <w:numPr>
          <w:ilvl w:val="0"/>
          <w:numId w:val="7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challenge proposals, examining them for effectiveness, efficiency, and cost</w:t>
      </w:r>
    </w:p>
    <w:p w:rsidR="001441F4" w:rsidRPr="000C06B7" w:rsidRDefault="001441F4" w:rsidP="001441F4">
      <w:pPr>
        <w:pStyle w:val="ListParagraph"/>
        <w:numPr>
          <w:ilvl w:val="0"/>
          <w:numId w:val="7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require suppliers to compete on grounds of cost and quality/suitability of services/products</w:t>
      </w:r>
    </w:p>
    <w:p w:rsidR="001441F4" w:rsidRPr="000C06B7" w:rsidRDefault="001441F4" w:rsidP="001441F4">
      <w:pPr>
        <w:pStyle w:val="ListParagraph"/>
        <w:numPr>
          <w:ilvl w:val="0"/>
          <w:numId w:val="7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consult individuals and organisations on quality/suitability of service we provide to parents pupils, and services we receive from providers</w:t>
      </w:r>
    </w:p>
    <w:p w:rsidR="001441F4" w:rsidRPr="000C06B7" w:rsidRDefault="001441F4" w:rsidP="001441F4">
      <w:pPr>
        <w:jc w:val="both"/>
        <w:rPr>
          <w:rFonts w:ascii="Tahoma" w:hAnsi="Tahoma" w:cs="Tahoma"/>
          <w:bCs/>
          <w:szCs w:val="22"/>
        </w:rPr>
      </w:pPr>
      <w:r w:rsidRPr="000C06B7">
        <w:rPr>
          <w:rFonts w:ascii="Tahoma" w:hAnsi="Tahoma" w:cs="Tahoma"/>
          <w:bCs/>
          <w:szCs w:val="22"/>
        </w:rPr>
        <w:t>This will apply in particular to:</w:t>
      </w: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staffing</w:t>
      </w:r>
      <w:r w:rsidRPr="000C06B7">
        <w:rPr>
          <w:rFonts w:ascii="Tahoma" w:hAnsi="Tahoma" w:cs="Tahoma"/>
          <w:bCs/>
        </w:rPr>
        <w:t xml:space="preserve"> - school managers will deploy staff to provide best value in terms of quality of teaching, quality of learning, adult-pupil ratio, and curriculum management</w:t>
      </w: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use of premises</w:t>
      </w:r>
      <w:r w:rsidRPr="000C06B7">
        <w:rPr>
          <w:rFonts w:ascii="Tahoma" w:hAnsi="Tahoma" w:cs="Tahoma"/>
          <w:bCs/>
        </w:rPr>
        <w:t xml:space="preserve"> - school managers will consider the allocation and use of teaching areas, support areas and communal areas, to provide the best environment for teaching and learning, for support services, and for communal access to central resources</w:t>
      </w:r>
    </w:p>
    <w:p w:rsidR="001441F4"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use of resources</w:t>
      </w:r>
      <w:r w:rsidRPr="000C06B7">
        <w:rPr>
          <w:rFonts w:ascii="Tahoma" w:hAnsi="Tahoma" w:cs="Tahoma"/>
          <w:bCs/>
        </w:rPr>
        <w:t xml:space="preserve"> - school man</w:t>
      </w:r>
      <w:r w:rsidR="00B441D9" w:rsidRPr="000C06B7">
        <w:rPr>
          <w:rFonts w:ascii="Tahoma" w:hAnsi="Tahoma" w:cs="Tahoma"/>
          <w:bCs/>
        </w:rPr>
        <w:t>a</w:t>
      </w:r>
      <w:r w:rsidRPr="000C06B7">
        <w:rPr>
          <w:rFonts w:ascii="Tahoma" w:hAnsi="Tahoma" w:cs="Tahoma"/>
          <w:bCs/>
        </w:rPr>
        <w:t>gers will deploy equipment, materials and services to provide pupils and staff with resources which support quality of teaching and quality learning</w:t>
      </w:r>
    </w:p>
    <w:p w:rsidR="004C324C" w:rsidRDefault="004C324C" w:rsidP="004C324C">
      <w:pPr>
        <w:overflowPunct/>
        <w:autoSpaceDE/>
        <w:autoSpaceDN/>
        <w:adjustRightInd/>
        <w:spacing w:before="0" w:after="200" w:line="276" w:lineRule="auto"/>
        <w:jc w:val="both"/>
        <w:textAlignment w:val="auto"/>
        <w:rPr>
          <w:rFonts w:ascii="Tahoma" w:hAnsi="Tahoma" w:cs="Tahoma"/>
          <w:bCs/>
        </w:rPr>
      </w:pPr>
    </w:p>
    <w:p w:rsidR="004C324C" w:rsidRPr="004C324C" w:rsidRDefault="004C324C" w:rsidP="004C324C">
      <w:pPr>
        <w:overflowPunct/>
        <w:autoSpaceDE/>
        <w:autoSpaceDN/>
        <w:adjustRightInd/>
        <w:spacing w:before="0" w:after="200" w:line="276" w:lineRule="auto"/>
        <w:jc w:val="both"/>
        <w:textAlignment w:val="auto"/>
        <w:rPr>
          <w:rFonts w:ascii="Tahoma" w:hAnsi="Tahoma" w:cs="Tahoma"/>
          <w:bCs/>
        </w:rPr>
      </w:pP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lastRenderedPageBreak/>
        <w:t>quality of teaching</w:t>
      </w:r>
      <w:r w:rsidRPr="000C06B7">
        <w:rPr>
          <w:rFonts w:ascii="Tahoma" w:hAnsi="Tahoma" w:cs="Tahoma"/>
          <w:bCs/>
        </w:rPr>
        <w:t xml:space="preserve"> - school managers will review the quality of curriculum provision and quality of teaching, to provide parents and pupils with a curriculum which meets the requirements of the National Curriculum, National Literacy Strategy and National Numeracy Strategy, and the needs of the pupils and teaching which builds on previous learning and has expectations of children’s achievement</w:t>
      </w: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quality of learning</w:t>
      </w:r>
      <w:r w:rsidRPr="000C06B7">
        <w:rPr>
          <w:rFonts w:ascii="Tahoma" w:hAnsi="Tahoma" w:cs="Tahoma"/>
          <w:bCs/>
        </w:rPr>
        <w:t xml:space="preserve"> - school managers will review the quality of children’s learning by setting of pupil achievement targets</w:t>
      </w: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purchasing</w:t>
      </w:r>
      <w:r w:rsidRPr="000C06B7">
        <w:rPr>
          <w:rFonts w:ascii="Tahoma" w:hAnsi="Tahoma" w:cs="Tahoma"/>
          <w:bCs/>
        </w:rPr>
        <w:t xml:space="preserve"> - school managers will develop procedures for assessing need, and obtaining goods and services which provide best value in terms of suitability, efficiency, time and cost</w:t>
      </w:r>
    </w:p>
    <w:p w:rsidR="001441F4" w:rsidRPr="000C06B7" w:rsidRDefault="001441F4" w:rsidP="001441F4">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pupil’s welfare</w:t>
      </w:r>
      <w:r w:rsidRPr="000C06B7">
        <w:rPr>
          <w:rFonts w:ascii="Tahoma" w:hAnsi="Tahoma" w:cs="Tahoma"/>
          <w:bCs/>
        </w:rPr>
        <w:t xml:space="preserve"> - school managers will review the quality of the school environment and the school ethos, in order to provide a supportive environment conducive to learning and recreation</w:t>
      </w:r>
    </w:p>
    <w:p w:rsidR="00B441D9" w:rsidRPr="00BB5B3D" w:rsidRDefault="001441F4" w:rsidP="006E23B0">
      <w:pPr>
        <w:pStyle w:val="ListParagraph"/>
        <w:numPr>
          <w:ilvl w:val="0"/>
          <w:numId w:val="73"/>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
          <w:bCs/>
        </w:rPr>
        <w:t>health and safety</w:t>
      </w:r>
      <w:r w:rsidRPr="000C06B7">
        <w:rPr>
          <w:rFonts w:ascii="Tahoma" w:hAnsi="Tahoma" w:cs="Tahoma"/>
          <w:bCs/>
        </w:rPr>
        <w:t xml:space="preserve"> - school managers will review the quality of the school environment and equipment, carrying out risk assessments where appropriate, in order to provide a safe working environment for pupils, staff and visitors</w:t>
      </w:r>
    </w:p>
    <w:p w:rsidR="001441F4" w:rsidRPr="000C06B7" w:rsidRDefault="001441F4" w:rsidP="001441F4">
      <w:pPr>
        <w:jc w:val="both"/>
        <w:rPr>
          <w:rFonts w:ascii="Tahoma" w:hAnsi="Tahoma" w:cs="Tahoma"/>
          <w:bCs/>
          <w:szCs w:val="22"/>
        </w:rPr>
      </w:pPr>
      <w:r w:rsidRPr="000C06B7">
        <w:rPr>
          <w:rFonts w:ascii="Tahoma" w:hAnsi="Tahoma" w:cs="Tahoma"/>
          <w:bCs/>
          <w:szCs w:val="22"/>
        </w:rPr>
        <w:t>These areas will be monitored for best value by:</w:t>
      </w:r>
    </w:p>
    <w:p w:rsidR="001441F4" w:rsidRPr="00F55861" w:rsidRDefault="00E100E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Pr>
          <w:rFonts w:ascii="Tahoma" w:hAnsi="Tahoma" w:cs="Tahoma"/>
          <w:bCs/>
        </w:rPr>
        <w:t>R</w:t>
      </w:r>
      <w:r w:rsidR="001441F4" w:rsidRPr="00F55861">
        <w:rPr>
          <w:rFonts w:ascii="Tahoma" w:hAnsi="Tahoma" w:cs="Tahoma"/>
          <w:bCs/>
        </w:rPr>
        <w:t>eviews by the Head Teacher &amp; Senior Leadership Team</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Termly target setting meetings between Head Teacher, Senior Leadership Team and head of departments</w:t>
      </w:r>
      <w:r w:rsidR="00E100E4">
        <w:rPr>
          <w:rFonts w:ascii="Tahoma" w:hAnsi="Tahoma" w:cs="Tahoma"/>
          <w:bCs/>
        </w:rPr>
        <w:t xml:space="preserve"> ( where they are in place)</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Annual performance management</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Annual budget planning</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Head Teacher’s reports including financial review</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Feedback from responsible officer and audit report</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Analysis of school pupil performance data</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Analysis of LA/</w:t>
      </w:r>
      <w:r w:rsidR="00A3710A" w:rsidRPr="000C06B7">
        <w:rPr>
          <w:rFonts w:ascii="Tahoma" w:hAnsi="Tahoma" w:cs="Tahoma"/>
          <w:bCs/>
        </w:rPr>
        <w:t>DfE</w:t>
      </w:r>
      <w:r w:rsidRPr="000C06B7">
        <w:rPr>
          <w:rFonts w:ascii="Tahoma" w:hAnsi="Tahoma" w:cs="Tahoma"/>
          <w:bCs/>
        </w:rPr>
        <w:t xml:space="preserve"> financial data</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Analysis of </w:t>
      </w:r>
      <w:r w:rsidR="00A3710A" w:rsidRPr="000C06B7">
        <w:rPr>
          <w:rFonts w:ascii="Tahoma" w:hAnsi="Tahoma" w:cs="Tahoma"/>
          <w:bCs/>
        </w:rPr>
        <w:t>DfE</w:t>
      </w:r>
      <w:r w:rsidRPr="000C06B7">
        <w:rPr>
          <w:rFonts w:ascii="Tahoma" w:hAnsi="Tahoma" w:cs="Tahoma"/>
          <w:bCs/>
        </w:rPr>
        <w:t xml:space="preserve"> pupil performance data</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Key issues for action identified by OFSTED</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Governor</w:t>
      </w:r>
      <w:r w:rsidR="006E23B0" w:rsidRPr="000C06B7">
        <w:rPr>
          <w:rFonts w:ascii="Tahoma" w:hAnsi="Tahoma" w:cs="Tahoma"/>
          <w:bCs/>
        </w:rPr>
        <w:t>’</w:t>
      </w:r>
      <w:r w:rsidRPr="000C06B7">
        <w:rPr>
          <w:rFonts w:ascii="Tahoma" w:hAnsi="Tahoma" w:cs="Tahoma"/>
          <w:bCs/>
        </w:rPr>
        <w:t>s termly committee meetings</w:t>
      </w:r>
    </w:p>
    <w:p w:rsidR="001441F4" w:rsidRPr="000C06B7" w:rsidRDefault="001441F4" w:rsidP="001441F4">
      <w:pPr>
        <w:pStyle w:val="ListParagraph"/>
        <w:numPr>
          <w:ilvl w:val="0"/>
          <w:numId w:val="7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Governor’s annual staff salary review</w:t>
      </w:r>
    </w:p>
    <w:p w:rsidR="001441F4" w:rsidRPr="000C06B7" w:rsidRDefault="001441F4" w:rsidP="001441F4">
      <w:pPr>
        <w:pStyle w:val="ListParagraph"/>
        <w:jc w:val="both"/>
        <w:rPr>
          <w:rFonts w:ascii="Tahoma" w:hAnsi="Tahoma" w:cs="Tahoma"/>
          <w:bCs/>
        </w:rPr>
      </w:pPr>
    </w:p>
    <w:p w:rsidR="001441F4" w:rsidRPr="000C06B7" w:rsidRDefault="001441F4" w:rsidP="001441F4">
      <w:pPr>
        <w:jc w:val="both"/>
        <w:rPr>
          <w:rFonts w:ascii="Tahoma" w:hAnsi="Tahoma" w:cs="Tahoma"/>
          <w:bCs/>
          <w:szCs w:val="22"/>
        </w:rPr>
      </w:pPr>
      <w:r w:rsidRPr="000C06B7">
        <w:rPr>
          <w:rFonts w:ascii="Tahoma" w:hAnsi="Tahoma" w:cs="Tahoma"/>
          <w:bCs/>
          <w:szCs w:val="22"/>
        </w:rPr>
        <w:t>The pursuit of minor improvements or savings is not cost effective if the administration involves substantial time or costs. Time wasted on minor improvements or savings can also distract management from more important or valuable issues.</w:t>
      </w: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AA193A" w:rsidRPr="000C06B7" w:rsidRDefault="00AA193A" w:rsidP="001441F4">
      <w:pPr>
        <w:jc w:val="both"/>
        <w:rPr>
          <w:rFonts w:ascii="Tahoma" w:hAnsi="Tahoma" w:cs="Tahoma"/>
          <w:bCs/>
          <w:szCs w:val="22"/>
        </w:rPr>
      </w:pPr>
    </w:p>
    <w:p w:rsidR="00AA193A" w:rsidRPr="000C06B7" w:rsidRDefault="00AA193A" w:rsidP="001441F4">
      <w:pPr>
        <w:jc w:val="both"/>
        <w:rPr>
          <w:rFonts w:ascii="Tahoma" w:hAnsi="Tahoma" w:cs="Tahoma"/>
          <w:bCs/>
          <w:szCs w:val="22"/>
        </w:rPr>
      </w:pPr>
    </w:p>
    <w:p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bookmarkStart w:id="27" w:name="ApE"/>
      <w:bookmarkEnd w:id="27"/>
      <w:r w:rsidRPr="00BB5B3D">
        <w:rPr>
          <w:rFonts w:ascii="Tahoma" w:eastAsia="MS Mincho" w:hAnsi="Tahoma" w:cs="Tahoma"/>
          <w:b/>
          <w:szCs w:val="22"/>
        </w:rPr>
        <w:lastRenderedPageBreak/>
        <w:t xml:space="preserve">Appendix </w:t>
      </w:r>
      <w:r w:rsidR="00A826C7" w:rsidRPr="00BB5B3D">
        <w:rPr>
          <w:rFonts w:ascii="Tahoma" w:eastAsia="MS Mincho" w:hAnsi="Tahoma" w:cs="Tahoma"/>
          <w:b/>
          <w:szCs w:val="22"/>
        </w:rPr>
        <w:t>E</w:t>
      </w:r>
    </w:p>
    <w:p w:rsidR="001441F4" w:rsidRPr="000C06B7" w:rsidRDefault="001441F4" w:rsidP="001441F4">
      <w:pPr>
        <w:jc w:val="both"/>
        <w:rPr>
          <w:rFonts w:ascii="Tahoma" w:hAnsi="Tahoma" w:cs="Tahoma"/>
          <w:b/>
          <w:bCs/>
          <w:szCs w:val="22"/>
        </w:rPr>
      </w:pPr>
      <w:r w:rsidRPr="000C06B7">
        <w:rPr>
          <w:rFonts w:ascii="Tahoma" w:hAnsi="Tahoma" w:cs="Tahoma"/>
          <w:b/>
          <w:bCs/>
          <w:szCs w:val="22"/>
        </w:rPr>
        <w:t>Financial Reserves Policy</w:t>
      </w:r>
    </w:p>
    <w:p w:rsidR="001441F4" w:rsidRPr="00F55861" w:rsidRDefault="001441F4" w:rsidP="001441F4">
      <w:pPr>
        <w:jc w:val="both"/>
        <w:rPr>
          <w:rFonts w:ascii="Tahoma" w:hAnsi="Tahoma" w:cs="Tahoma"/>
          <w:b/>
          <w:bCs/>
          <w:szCs w:val="22"/>
        </w:rPr>
      </w:pPr>
      <w:r w:rsidRPr="00F55861">
        <w:rPr>
          <w:rFonts w:ascii="Tahoma" w:hAnsi="Tahoma" w:cs="Tahoma"/>
          <w:b/>
          <w:bCs/>
          <w:szCs w:val="22"/>
        </w:rPr>
        <w:t>Introduction</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MAT Board </w:t>
      </w:r>
      <w:r w:rsidR="00A826C7" w:rsidRPr="000C06B7">
        <w:rPr>
          <w:rFonts w:ascii="Tahoma" w:hAnsi="Tahoma" w:cs="Tahoma"/>
          <w:bCs/>
          <w:szCs w:val="22"/>
        </w:rPr>
        <w:t xml:space="preserve">will need to </w:t>
      </w:r>
      <w:r w:rsidRPr="000C06B7">
        <w:rPr>
          <w:rFonts w:ascii="Tahoma" w:hAnsi="Tahoma" w:cs="Tahoma"/>
          <w:bCs/>
          <w:szCs w:val="22"/>
        </w:rPr>
        <w:t>consider the level of reserves the school should hold. Levels of reserves which are too high tie up money which should be spent on current school activities. Levels of reserves which are too low may put the future activities of the school at risk.</w:t>
      </w:r>
    </w:p>
    <w:p w:rsidR="001441F4" w:rsidRPr="000C06B7" w:rsidRDefault="001441F4" w:rsidP="001441F4">
      <w:pPr>
        <w:jc w:val="both"/>
        <w:rPr>
          <w:rFonts w:ascii="Tahoma" w:hAnsi="Tahoma" w:cs="Tahoma"/>
          <w:bCs/>
          <w:szCs w:val="22"/>
        </w:rPr>
      </w:pPr>
      <w:r w:rsidRPr="000C06B7">
        <w:rPr>
          <w:rFonts w:ascii="Tahoma" w:hAnsi="Tahoma" w:cs="Tahoma"/>
          <w:bCs/>
          <w:szCs w:val="22"/>
        </w:rPr>
        <w:t>The reserves policy:</w:t>
      </w:r>
    </w:p>
    <w:p w:rsidR="001441F4" w:rsidRPr="000C06B7" w:rsidRDefault="001441F4" w:rsidP="001441F4">
      <w:pPr>
        <w:pStyle w:val="ListParagraph"/>
        <w:numPr>
          <w:ilvl w:val="0"/>
          <w:numId w:val="7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assists in strategic planning by considering how new projects or activities will be funded</w:t>
      </w:r>
    </w:p>
    <w:p w:rsidR="001441F4" w:rsidRPr="000C06B7" w:rsidRDefault="001441F4" w:rsidP="001441F4">
      <w:pPr>
        <w:pStyle w:val="ListParagraph"/>
        <w:numPr>
          <w:ilvl w:val="0"/>
          <w:numId w:val="7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informs the budget process by considering whether reserves need to be used during the financial year or built up for future projects</w:t>
      </w:r>
    </w:p>
    <w:p w:rsidR="001441F4" w:rsidRPr="000C06B7" w:rsidRDefault="001441F4" w:rsidP="001441F4">
      <w:pPr>
        <w:pStyle w:val="ListParagraph"/>
        <w:numPr>
          <w:ilvl w:val="0"/>
          <w:numId w:val="7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informs the budget and risk management process by identifying any uncertainty in future income streams</w:t>
      </w:r>
    </w:p>
    <w:p w:rsidR="001441F4" w:rsidRPr="000C06B7" w:rsidRDefault="001441F4" w:rsidP="001441F4">
      <w:pPr>
        <w:pStyle w:val="ListParagraph"/>
        <w:jc w:val="both"/>
        <w:rPr>
          <w:rFonts w:ascii="Tahoma" w:hAnsi="Tahoma" w:cs="Tahoma"/>
          <w:bCs/>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During the financial year</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E100E4">
        <w:rPr>
          <w:rFonts w:ascii="Tahoma" w:hAnsi="Tahoma" w:cs="Tahoma"/>
          <w:bCs/>
          <w:szCs w:val="22"/>
        </w:rPr>
        <w:t>Directors (</w:t>
      </w:r>
      <w:r w:rsidR="00A826C7" w:rsidRPr="000C06B7">
        <w:rPr>
          <w:rFonts w:ascii="Tahoma" w:hAnsi="Tahoma" w:cs="Tahoma"/>
          <w:bCs/>
          <w:szCs w:val="22"/>
        </w:rPr>
        <w:t>Trustees</w:t>
      </w:r>
      <w:r w:rsidR="00E100E4">
        <w:rPr>
          <w:rFonts w:ascii="Tahoma" w:hAnsi="Tahoma" w:cs="Tahoma"/>
          <w:bCs/>
          <w:szCs w:val="22"/>
        </w:rPr>
        <w:t>)</w:t>
      </w:r>
      <w:r w:rsidR="00A826C7" w:rsidRPr="000C06B7">
        <w:rPr>
          <w:rFonts w:ascii="Tahoma" w:hAnsi="Tahoma" w:cs="Tahoma"/>
          <w:bCs/>
          <w:szCs w:val="22"/>
        </w:rPr>
        <w:t xml:space="preserve"> </w:t>
      </w:r>
      <w:r w:rsidRPr="000C06B7">
        <w:rPr>
          <w:rFonts w:ascii="Tahoma" w:hAnsi="Tahoma" w:cs="Tahoma"/>
          <w:bCs/>
          <w:szCs w:val="22"/>
        </w:rPr>
        <w:t>identify:</w:t>
      </w:r>
    </w:p>
    <w:p w:rsidR="001441F4" w:rsidRPr="000C06B7" w:rsidRDefault="001441F4" w:rsidP="001441F4">
      <w:pPr>
        <w:pStyle w:val="ListParagraph"/>
        <w:numPr>
          <w:ilvl w:val="0"/>
          <w:numId w:val="7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when reserves are drawn on, so that they understand the reasons for this and can consider what corrective action, if any, needs to be taken</w:t>
      </w:r>
    </w:p>
    <w:p w:rsidR="001441F4" w:rsidRPr="000C06B7" w:rsidRDefault="001441F4" w:rsidP="001441F4">
      <w:pPr>
        <w:pStyle w:val="ListParagraph"/>
        <w:numPr>
          <w:ilvl w:val="0"/>
          <w:numId w:val="7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when reserve levels rise significantly above target so that they understand the reasons and can consider the corrective action, if any that needs to be taken</w:t>
      </w:r>
    </w:p>
    <w:p w:rsidR="001441F4" w:rsidRPr="000C06B7" w:rsidRDefault="001441F4" w:rsidP="001441F4">
      <w:pPr>
        <w:pStyle w:val="ListParagraph"/>
        <w:numPr>
          <w:ilvl w:val="0"/>
          <w:numId w:val="7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where the reserves level is below target and consider whether this is due to short-term circumstance or longer term reasons which might trigger a broader review of finances and reserves</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financial risks identified determine the amount of reserves the </w:t>
      </w:r>
      <w:r w:rsidR="00AA193A" w:rsidRPr="000C06B7">
        <w:rPr>
          <w:rFonts w:ascii="Tahoma" w:hAnsi="Tahoma" w:cs="Tahoma"/>
          <w:bCs/>
          <w:szCs w:val="22"/>
        </w:rPr>
        <w:t xml:space="preserve">MAT </w:t>
      </w:r>
      <w:r w:rsidRPr="000C06B7">
        <w:rPr>
          <w:rFonts w:ascii="Tahoma" w:hAnsi="Tahoma" w:cs="Tahoma"/>
          <w:bCs/>
          <w:szCs w:val="22"/>
        </w:rPr>
        <w:t>targets to hold.</w:t>
      </w:r>
    </w:p>
    <w:p w:rsidR="00A826C7" w:rsidRPr="000C06B7" w:rsidRDefault="00A826C7" w:rsidP="001441F4">
      <w:pPr>
        <w:jc w:val="both"/>
        <w:rPr>
          <w:rFonts w:ascii="Tahoma" w:hAnsi="Tahoma" w:cs="Tahoma"/>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 xml:space="preserve">In-year reports to the MAT </w:t>
      </w:r>
      <w:r w:rsidR="007735B2">
        <w:rPr>
          <w:rFonts w:ascii="Tahoma" w:hAnsi="Tahoma" w:cs="Tahoma"/>
          <w:b/>
          <w:bCs/>
          <w:szCs w:val="22"/>
        </w:rPr>
        <w:t>Directors</w:t>
      </w:r>
      <w:r w:rsidRPr="000C06B7">
        <w:rPr>
          <w:rFonts w:ascii="Tahoma" w:hAnsi="Tahoma" w:cs="Tahoma"/>
          <w:b/>
          <w:bCs/>
          <w:szCs w:val="22"/>
        </w:rPr>
        <w:t xml:space="preserve"> </w:t>
      </w:r>
    </w:p>
    <w:p w:rsidR="001441F4" w:rsidRPr="000C06B7" w:rsidRDefault="001441F4" w:rsidP="001441F4">
      <w:pPr>
        <w:jc w:val="both"/>
        <w:rPr>
          <w:rFonts w:ascii="Tahoma" w:hAnsi="Tahoma" w:cs="Tahoma"/>
          <w:bCs/>
          <w:szCs w:val="22"/>
        </w:rPr>
      </w:pPr>
      <w:r w:rsidRPr="000C06B7">
        <w:rPr>
          <w:rFonts w:ascii="Tahoma" w:hAnsi="Tahoma" w:cs="Tahoma"/>
          <w:bCs/>
          <w:szCs w:val="22"/>
        </w:rPr>
        <w:t>In-year reports:</w:t>
      </w:r>
    </w:p>
    <w:p w:rsidR="001441F4" w:rsidRPr="000C06B7" w:rsidRDefault="001441F4" w:rsidP="001441F4">
      <w:pPr>
        <w:pStyle w:val="ListParagraph"/>
        <w:numPr>
          <w:ilvl w:val="0"/>
          <w:numId w:val="7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compare the amount of reserves held with the target amount or target range set for reserves</w:t>
      </w:r>
    </w:p>
    <w:p w:rsidR="001441F4" w:rsidRPr="000C06B7" w:rsidRDefault="001441F4" w:rsidP="001441F4">
      <w:pPr>
        <w:pStyle w:val="ListParagraph"/>
        <w:numPr>
          <w:ilvl w:val="0"/>
          <w:numId w:val="7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explain any shortfall or excess in reserves against target set</w:t>
      </w:r>
    </w:p>
    <w:p w:rsidR="001441F4" w:rsidRPr="000C06B7" w:rsidRDefault="001441F4" w:rsidP="001441F4">
      <w:pPr>
        <w:pStyle w:val="ListParagraph"/>
        <w:numPr>
          <w:ilvl w:val="0"/>
          <w:numId w:val="79"/>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explain any action being taken or planned to bring reserves into line with target</w:t>
      </w:r>
    </w:p>
    <w:p w:rsidR="0097273A" w:rsidRPr="000C06B7" w:rsidRDefault="0097273A"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Annual financial statements</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reserves </w:t>
      </w:r>
      <w:r w:rsidR="00AA193A" w:rsidRPr="000C06B7">
        <w:rPr>
          <w:rFonts w:ascii="Tahoma" w:hAnsi="Tahoma" w:cs="Tahoma"/>
          <w:bCs/>
          <w:szCs w:val="22"/>
        </w:rPr>
        <w:t xml:space="preserve">statement </w:t>
      </w:r>
      <w:r w:rsidRPr="000C06B7">
        <w:rPr>
          <w:rFonts w:ascii="Tahoma" w:hAnsi="Tahoma" w:cs="Tahoma"/>
          <w:bCs/>
          <w:szCs w:val="22"/>
        </w:rPr>
        <w:t>in the MAT report will include the following information:</w:t>
      </w:r>
    </w:p>
    <w:p w:rsidR="001441F4" w:rsidRPr="000C06B7" w:rsidRDefault="001441F4" w:rsidP="001441F4">
      <w:pPr>
        <w:pStyle w:val="ListParagraph"/>
        <w:numPr>
          <w:ilvl w:val="0"/>
          <w:numId w:val="8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why reserves are held</w:t>
      </w:r>
    </w:p>
    <w:p w:rsidR="001441F4" w:rsidRPr="000C06B7" w:rsidRDefault="001441F4" w:rsidP="001441F4">
      <w:pPr>
        <w:pStyle w:val="ListParagraph"/>
        <w:numPr>
          <w:ilvl w:val="0"/>
          <w:numId w:val="8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what amount/range of reserves is considered appropriate for the academy </w:t>
      </w:r>
      <w:r w:rsidR="00DC479A" w:rsidRPr="000C06B7">
        <w:rPr>
          <w:rFonts w:ascii="Tahoma" w:hAnsi="Tahoma" w:cs="Tahoma"/>
          <w:bCs/>
        </w:rPr>
        <w:t>Trust</w:t>
      </w:r>
    </w:p>
    <w:p w:rsidR="001441F4" w:rsidRPr="000C06B7" w:rsidRDefault="001441F4" w:rsidP="001441F4">
      <w:pPr>
        <w:pStyle w:val="ListParagraph"/>
        <w:numPr>
          <w:ilvl w:val="0"/>
          <w:numId w:val="8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what the level of reserves is at the year end</w:t>
      </w:r>
    </w:p>
    <w:p w:rsidR="001441F4" w:rsidRPr="000C06B7" w:rsidRDefault="001441F4" w:rsidP="001441F4">
      <w:pPr>
        <w:pStyle w:val="ListParagraph"/>
        <w:numPr>
          <w:ilvl w:val="0"/>
          <w:numId w:val="8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how the academy </w:t>
      </w:r>
      <w:r w:rsidR="00DC479A" w:rsidRPr="000C06B7">
        <w:rPr>
          <w:rFonts w:ascii="Tahoma" w:hAnsi="Tahoma" w:cs="Tahoma"/>
          <w:bCs/>
        </w:rPr>
        <w:t>Trust</w:t>
      </w:r>
      <w:r w:rsidRPr="000C06B7">
        <w:rPr>
          <w:rFonts w:ascii="Tahoma" w:hAnsi="Tahoma" w:cs="Tahoma"/>
          <w:bCs/>
        </w:rPr>
        <w:t xml:space="preserve"> is going to achieve the desired level or range of reserves</w:t>
      </w:r>
    </w:p>
    <w:p w:rsidR="001441F4" w:rsidRPr="000C06B7" w:rsidRDefault="001441F4" w:rsidP="001441F4">
      <w:pPr>
        <w:pStyle w:val="ListParagraph"/>
        <w:numPr>
          <w:ilvl w:val="0"/>
          <w:numId w:val="80"/>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how often the reserves policy is reviewed</w:t>
      </w:r>
    </w:p>
    <w:p w:rsidR="001441F4" w:rsidRPr="000C06B7" w:rsidRDefault="001441F4" w:rsidP="001441F4">
      <w:pPr>
        <w:jc w:val="both"/>
        <w:rPr>
          <w:rFonts w:ascii="Tahoma" w:hAnsi="Tahoma" w:cs="Tahoma"/>
          <w:b/>
          <w:bCs/>
          <w:szCs w:val="22"/>
        </w:rPr>
      </w:pPr>
      <w:r w:rsidRPr="000C06B7">
        <w:rPr>
          <w:rFonts w:ascii="Tahoma" w:hAnsi="Tahoma" w:cs="Tahoma"/>
          <w:b/>
          <w:bCs/>
          <w:szCs w:val="22"/>
        </w:rPr>
        <w:t>Target range of reserves for the financial year</w:t>
      </w:r>
    </w:p>
    <w:p w:rsidR="001441F4" w:rsidRPr="000C06B7" w:rsidRDefault="001441F4" w:rsidP="001441F4">
      <w:pPr>
        <w:jc w:val="both"/>
        <w:rPr>
          <w:rFonts w:ascii="Tahoma" w:hAnsi="Tahoma" w:cs="Tahoma"/>
          <w:bCs/>
          <w:szCs w:val="22"/>
        </w:rPr>
      </w:pPr>
      <w:r w:rsidRPr="000C06B7">
        <w:rPr>
          <w:rFonts w:ascii="Tahoma" w:hAnsi="Tahoma" w:cs="Tahoma"/>
          <w:bCs/>
          <w:szCs w:val="22"/>
        </w:rPr>
        <w:t>The level of reserve will be reviewed and set on an annual basis as part of the budget setting plan.</w:t>
      </w:r>
    </w:p>
    <w:p w:rsidR="00AA193A" w:rsidRPr="000C06B7" w:rsidRDefault="00AA193A"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lastRenderedPageBreak/>
        <w:t>Monitoring</w:t>
      </w:r>
      <w:r w:rsidR="00AA193A" w:rsidRPr="000C06B7">
        <w:rPr>
          <w:rFonts w:ascii="Tahoma" w:hAnsi="Tahoma" w:cs="Tahoma"/>
          <w:b/>
          <w:bCs/>
          <w:szCs w:val="22"/>
        </w:rPr>
        <w:t>, review</w:t>
      </w:r>
      <w:r w:rsidRPr="000C06B7">
        <w:rPr>
          <w:rFonts w:ascii="Tahoma" w:hAnsi="Tahoma" w:cs="Tahoma"/>
          <w:b/>
          <w:bCs/>
          <w:szCs w:val="22"/>
        </w:rPr>
        <w:t xml:space="preserve"> and evaluation of the policy</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This policy will be monitored regularly for any changes in legislation or directions from the </w:t>
      </w:r>
      <w:r w:rsidR="00A3710A" w:rsidRPr="000C06B7">
        <w:rPr>
          <w:rFonts w:ascii="Tahoma" w:hAnsi="Tahoma" w:cs="Tahoma"/>
          <w:bCs/>
          <w:szCs w:val="22"/>
        </w:rPr>
        <w:t>DFE</w:t>
      </w:r>
      <w:r w:rsidRPr="000C06B7">
        <w:rPr>
          <w:rFonts w:ascii="Tahoma" w:hAnsi="Tahoma" w:cs="Tahoma"/>
          <w:bCs/>
          <w:szCs w:val="22"/>
        </w:rPr>
        <w:t xml:space="preserve"> which may have an effect and evaluated in the light of any comments made by the </w:t>
      </w:r>
      <w:r w:rsidR="00A3710A" w:rsidRPr="000C06B7">
        <w:rPr>
          <w:rFonts w:ascii="Tahoma" w:hAnsi="Tahoma" w:cs="Tahoma"/>
          <w:bCs/>
          <w:szCs w:val="22"/>
        </w:rPr>
        <w:t>DFE</w:t>
      </w:r>
      <w:r w:rsidRPr="000C06B7">
        <w:rPr>
          <w:rFonts w:ascii="Tahoma" w:hAnsi="Tahoma" w:cs="Tahoma"/>
          <w:bCs/>
          <w:szCs w:val="22"/>
        </w:rPr>
        <w:t xml:space="preserve">, </w:t>
      </w:r>
      <w:r w:rsidR="002C4234" w:rsidRPr="000C06B7">
        <w:rPr>
          <w:rFonts w:ascii="Tahoma" w:hAnsi="Tahoma" w:cs="Tahoma"/>
          <w:bCs/>
          <w:szCs w:val="22"/>
        </w:rPr>
        <w:t>ESFA</w:t>
      </w:r>
      <w:r w:rsidRPr="000C06B7">
        <w:rPr>
          <w:rFonts w:ascii="Tahoma" w:hAnsi="Tahoma" w:cs="Tahoma"/>
          <w:bCs/>
          <w:szCs w:val="22"/>
        </w:rPr>
        <w:t>, auditors and any other interested parties.</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Pr="000C06B7">
        <w:rPr>
          <w:rFonts w:ascii="Tahoma" w:hAnsi="Tahoma" w:cs="Tahoma"/>
          <w:bCs/>
          <w:szCs w:val="22"/>
        </w:rPr>
        <w:t xml:space="preserve">, the Chief Executive and </w:t>
      </w:r>
      <w:r w:rsidR="007735B2">
        <w:rPr>
          <w:rFonts w:ascii="Tahoma" w:hAnsi="Tahoma" w:cs="Tahoma"/>
          <w:bCs/>
          <w:szCs w:val="22"/>
        </w:rPr>
        <w:t>Directors</w:t>
      </w:r>
      <w:r w:rsidRPr="000C06B7">
        <w:rPr>
          <w:rFonts w:ascii="Tahoma" w:hAnsi="Tahoma" w:cs="Tahoma"/>
          <w:bCs/>
          <w:szCs w:val="22"/>
        </w:rPr>
        <w:t xml:space="preserve"> will carry out a review of this policy on a regular basis to ensure that any new or changed legislation is adhered to.</w:t>
      </w: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1441F4" w:rsidRPr="000C06B7" w:rsidRDefault="001441F4" w:rsidP="001441F4">
      <w:pPr>
        <w:jc w:val="both"/>
        <w:rPr>
          <w:rFonts w:ascii="Tahoma" w:hAnsi="Tahoma" w:cs="Tahoma"/>
          <w:bCs/>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97273A" w:rsidRPr="00BB5B3D" w:rsidRDefault="009727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AA193A" w:rsidRPr="00BB5B3D" w:rsidRDefault="00AA193A"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p>
    <w:p w:rsidR="00411D61" w:rsidRDefault="00411D61">
      <w:pPr>
        <w:overflowPunct/>
        <w:autoSpaceDE/>
        <w:autoSpaceDN/>
        <w:adjustRightInd/>
        <w:spacing w:before="0" w:after="0"/>
        <w:textAlignment w:val="auto"/>
        <w:rPr>
          <w:rFonts w:ascii="Tahoma" w:eastAsia="MS Mincho" w:hAnsi="Tahoma" w:cs="Tahoma"/>
          <w:b/>
          <w:szCs w:val="22"/>
        </w:rPr>
      </w:pPr>
      <w:bookmarkStart w:id="28" w:name="ApF"/>
      <w:bookmarkEnd w:id="28"/>
      <w:r>
        <w:rPr>
          <w:rFonts w:ascii="Tahoma" w:eastAsia="MS Mincho" w:hAnsi="Tahoma" w:cs="Tahoma"/>
          <w:b/>
          <w:szCs w:val="22"/>
        </w:rPr>
        <w:br w:type="page"/>
      </w:r>
    </w:p>
    <w:p w:rsidR="001441F4" w:rsidRPr="00BB5B3D" w:rsidRDefault="001441F4" w:rsidP="001441F4">
      <w:pPr>
        <w:tabs>
          <w:tab w:val="left" w:pos="425"/>
          <w:tab w:val="left" w:pos="851"/>
        </w:tabs>
        <w:overflowPunct/>
        <w:autoSpaceDE/>
        <w:autoSpaceDN/>
        <w:adjustRightInd/>
        <w:spacing w:before="0" w:after="120"/>
        <w:jc w:val="both"/>
        <w:textAlignment w:val="auto"/>
        <w:rPr>
          <w:rFonts w:ascii="Tahoma" w:eastAsia="MS Mincho" w:hAnsi="Tahoma" w:cs="Tahoma"/>
          <w:b/>
          <w:szCs w:val="22"/>
        </w:rPr>
      </w:pPr>
      <w:r w:rsidRPr="00BB5B3D">
        <w:rPr>
          <w:rFonts w:ascii="Tahoma" w:eastAsia="MS Mincho" w:hAnsi="Tahoma" w:cs="Tahoma"/>
          <w:b/>
          <w:szCs w:val="22"/>
        </w:rPr>
        <w:lastRenderedPageBreak/>
        <w:t xml:space="preserve">Appendix </w:t>
      </w:r>
      <w:r w:rsidR="00A826C7" w:rsidRPr="00BB5B3D">
        <w:rPr>
          <w:rFonts w:ascii="Tahoma" w:eastAsia="MS Mincho" w:hAnsi="Tahoma" w:cs="Tahoma"/>
          <w:b/>
          <w:szCs w:val="22"/>
        </w:rPr>
        <w:t>F</w:t>
      </w:r>
    </w:p>
    <w:p w:rsidR="001441F4" w:rsidRPr="000C06B7" w:rsidRDefault="001441F4" w:rsidP="001441F4">
      <w:pPr>
        <w:jc w:val="both"/>
        <w:rPr>
          <w:rFonts w:ascii="Tahoma" w:hAnsi="Tahoma" w:cs="Tahoma"/>
          <w:b/>
          <w:bCs/>
          <w:szCs w:val="22"/>
        </w:rPr>
      </w:pPr>
      <w:r w:rsidRPr="000C06B7">
        <w:rPr>
          <w:rFonts w:ascii="Tahoma" w:hAnsi="Tahoma" w:cs="Tahoma"/>
          <w:b/>
          <w:bCs/>
          <w:szCs w:val="22"/>
        </w:rPr>
        <w:t>Fixed Asset Policy</w:t>
      </w:r>
    </w:p>
    <w:p w:rsidR="001441F4" w:rsidRPr="00F55861" w:rsidRDefault="001441F4" w:rsidP="001441F4">
      <w:pPr>
        <w:jc w:val="both"/>
        <w:rPr>
          <w:rFonts w:ascii="Tahoma" w:hAnsi="Tahoma" w:cs="Tahoma"/>
          <w:b/>
          <w:bCs/>
          <w:szCs w:val="22"/>
        </w:rPr>
      </w:pPr>
      <w:r w:rsidRPr="00F55861">
        <w:rPr>
          <w:rFonts w:ascii="Tahoma" w:hAnsi="Tahoma" w:cs="Tahoma"/>
          <w:b/>
          <w:bCs/>
          <w:szCs w:val="22"/>
        </w:rPr>
        <w:t>Introduction</w:t>
      </w:r>
    </w:p>
    <w:p w:rsidR="001441F4" w:rsidRPr="000C06B7" w:rsidRDefault="001441F4" w:rsidP="001441F4">
      <w:pPr>
        <w:jc w:val="both"/>
        <w:rPr>
          <w:rFonts w:ascii="Tahoma" w:hAnsi="Tahoma" w:cs="Tahoma"/>
          <w:bCs/>
          <w:szCs w:val="22"/>
        </w:rPr>
      </w:pPr>
      <w:r w:rsidRPr="000C06B7">
        <w:rPr>
          <w:rFonts w:ascii="Tahoma" w:hAnsi="Tahoma" w:cs="Tahoma"/>
          <w:bCs/>
          <w:szCs w:val="22"/>
        </w:rPr>
        <w:t>The purpose of this policy is:</w:t>
      </w:r>
    </w:p>
    <w:p w:rsidR="001441F4" w:rsidRPr="000C06B7" w:rsidRDefault="001441F4" w:rsidP="001441F4">
      <w:pPr>
        <w:pStyle w:val="ListParagraph"/>
        <w:numPr>
          <w:ilvl w:val="0"/>
          <w:numId w:val="8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to provide guidance when dealing with capital expenditure and the purchase and disposal of fixed assets (as defined below);and</w:t>
      </w:r>
    </w:p>
    <w:p w:rsidR="001441F4" w:rsidRPr="000C06B7" w:rsidRDefault="001441F4" w:rsidP="001441F4">
      <w:pPr>
        <w:pStyle w:val="ListParagraph"/>
        <w:numPr>
          <w:ilvl w:val="0"/>
          <w:numId w:val="81"/>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to provide guidance on other aspects of fixed asset accounting such as depreciation and revaluation</w:t>
      </w:r>
    </w:p>
    <w:p w:rsidR="001441F4" w:rsidRPr="000C06B7" w:rsidRDefault="001441F4" w:rsidP="001441F4">
      <w:pPr>
        <w:jc w:val="both"/>
        <w:rPr>
          <w:rFonts w:ascii="Tahoma" w:hAnsi="Tahoma" w:cs="Tahoma"/>
          <w:b/>
          <w:bCs/>
          <w:szCs w:val="22"/>
        </w:rPr>
      </w:pPr>
      <w:r w:rsidRPr="000C06B7">
        <w:rPr>
          <w:rFonts w:ascii="Tahoma" w:hAnsi="Tahoma" w:cs="Tahoma"/>
          <w:b/>
          <w:bCs/>
          <w:szCs w:val="22"/>
        </w:rPr>
        <w:t>Definitions</w:t>
      </w:r>
    </w:p>
    <w:p w:rsidR="001441F4" w:rsidRPr="000C06B7" w:rsidRDefault="001441F4" w:rsidP="001441F4">
      <w:pPr>
        <w:jc w:val="both"/>
        <w:rPr>
          <w:rFonts w:ascii="Tahoma" w:hAnsi="Tahoma" w:cs="Tahoma"/>
          <w:bCs/>
          <w:szCs w:val="22"/>
        </w:rPr>
      </w:pPr>
      <w:r w:rsidRPr="000C06B7">
        <w:rPr>
          <w:rFonts w:ascii="Tahoma" w:hAnsi="Tahoma" w:cs="Tahoma"/>
          <w:b/>
          <w:bCs/>
          <w:szCs w:val="22"/>
        </w:rPr>
        <w:t xml:space="preserve">Accumulated Depreciation </w:t>
      </w:r>
    </w:p>
    <w:p w:rsidR="001441F4" w:rsidRPr="000C06B7" w:rsidRDefault="001441F4" w:rsidP="001441F4">
      <w:pPr>
        <w:jc w:val="both"/>
        <w:rPr>
          <w:rFonts w:ascii="Tahoma" w:hAnsi="Tahoma" w:cs="Tahoma"/>
          <w:bCs/>
          <w:szCs w:val="22"/>
        </w:rPr>
      </w:pPr>
      <w:r w:rsidRPr="000C06B7">
        <w:rPr>
          <w:rFonts w:ascii="Tahoma" w:hAnsi="Tahoma" w:cs="Tahoma"/>
          <w:bCs/>
          <w:szCs w:val="22"/>
        </w:rPr>
        <w:t>The total accumulated amount charged to the income and expenditure account to reflect the use of the asset by the business, over its useful economic life. The value of the fixed asset on the balance sheet will be reduced over the useful life of the asset.</w:t>
      </w:r>
    </w:p>
    <w:p w:rsidR="001441F4" w:rsidRPr="000C06B7" w:rsidRDefault="001441F4" w:rsidP="001441F4">
      <w:pPr>
        <w:jc w:val="both"/>
        <w:rPr>
          <w:rFonts w:ascii="Tahoma" w:hAnsi="Tahoma" w:cs="Tahoma"/>
          <w:b/>
          <w:bCs/>
          <w:szCs w:val="22"/>
        </w:rPr>
      </w:pPr>
      <w:r w:rsidRPr="000C06B7">
        <w:rPr>
          <w:rFonts w:ascii="Tahoma" w:hAnsi="Tahoma" w:cs="Tahoma"/>
          <w:b/>
          <w:bCs/>
          <w:szCs w:val="22"/>
        </w:rPr>
        <w:t>Capitalisation</w:t>
      </w:r>
    </w:p>
    <w:p w:rsidR="001441F4" w:rsidRPr="000C06B7" w:rsidRDefault="001441F4" w:rsidP="001441F4">
      <w:pPr>
        <w:jc w:val="both"/>
        <w:rPr>
          <w:rFonts w:ascii="Tahoma" w:hAnsi="Tahoma" w:cs="Tahoma"/>
          <w:bCs/>
          <w:szCs w:val="22"/>
        </w:rPr>
      </w:pPr>
      <w:r w:rsidRPr="000C06B7">
        <w:rPr>
          <w:rFonts w:ascii="Tahoma" w:hAnsi="Tahoma" w:cs="Tahoma"/>
          <w:bCs/>
          <w:szCs w:val="22"/>
        </w:rPr>
        <w:t>The addition to the balance sheet of an amount in respect of an asset which has come into the possession of the School, whether through purchase or donation or gift in kind.</w:t>
      </w:r>
    </w:p>
    <w:p w:rsidR="001441F4" w:rsidRPr="000C06B7" w:rsidRDefault="001441F4" w:rsidP="001441F4">
      <w:pPr>
        <w:jc w:val="both"/>
        <w:rPr>
          <w:rFonts w:ascii="Tahoma" w:hAnsi="Tahoma" w:cs="Tahoma"/>
          <w:b/>
          <w:bCs/>
          <w:szCs w:val="22"/>
        </w:rPr>
      </w:pPr>
      <w:r w:rsidRPr="000C06B7">
        <w:rPr>
          <w:rFonts w:ascii="Tahoma" w:hAnsi="Tahoma" w:cs="Tahoma"/>
          <w:b/>
          <w:bCs/>
          <w:szCs w:val="22"/>
        </w:rPr>
        <w:t>Carrying amount/net book value</w:t>
      </w:r>
    </w:p>
    <w:p w:rsidR="001441F4" w:rsidRPr="000C06B7" w:rsidRDefault="001441F4" w:rsidP="001441F4">
      <w:pPr>
        <w:jc w:val="both"/>
        <w:rPr>
          <w:rFonts w:ascii="Tahoma" w:hAnsi="Tahoma" w:cs="Tahoma"/>
          <w:bCs/>
          <w:szCs w:val="22"/>
        </w:rPr>
      </w:pPr>
      <w:r w:rsidRPr="000C06B7">
        <w:rPr>
          <w:rFonts w:ascii="Tahoma" w:hAnsi="Tahoma" w:cs="Tahoma"/>
          <w:bCs/>
          <w:szCs w:val="22"/>
        </w:rPr>
        <w:t>The purchase cost (or valuation) of a fixed asset less the accumulated depreciation on that fixed asset.</w:t>
      </w:r>
    </w:p>
    <w:p w:rsidR="001441F4" w:rsidRPr="000C06B7" w:rsidRDefault="001441F4" w:rsidP="001441F4">
      <w:pPr>
        <w:jc w:val="both"/>
        <w:rPr>
          <w:rFonts w:ascii="Tahoma" w:hAnsi="Tahoma" w:cs="Tahoma"/>
          <w:b/>
          <w:bCs/>
          <w:szCs w:val="22"/>
        </w:rPr>
      </w:pPr>
      <w:r w:rsidRPr="000C06B7">
        <w:rPr>
          <w:rFonts w:ascii="Tahoma" w:hAnsi="Tahoma" w:cs="Tahoma"/>
          <w:b/>
          <w:bCs/>
          <w:szCs w:val="22"/>
        </w:rPr>
        <w:t>Depreciation</w:t>
      </w:r>
    </w:p>
    <w:p w:rsidR="001441F4" w:rsidRPr="000C06B7" w:rsidRDefault="001441F4" w:rsidP="001441F4">
      <w:pPr>
        <w:jc w:val="both"/>
        <w:rPr>
          <w:rFonts w:ascii="Tahoma" w:hAnsi="Tahoma" w:cs="Tahoma"/>
          <w:bCs/>
          <w:szCs w:val="22"/>
        </w:rPr>
      </w:pPr>
      <w:r w:rsidRPr="000C06B7">
        <w:rPr>
          <w:rFonts w:ascii="Tahoma" w:hAnsi="Tahoma" w:cs="Tahoma"/>
          <w:bCs/>
          <w:szCs w:val="22"/>
        </w:rPr>
        <w:t>The charge made to the income and expenditure account each month to reflect the use of the asset by the business during the period.</w:t>
      </w:r>
    </w:p>
    <w:p w:rsidR="001441F4" w:rsidRPr="000C06B7" w:rsidRDefault="001441F4" w:rsidP="001441F4">
      <w:pPr>
        <w:jc w:val="both"/>
        <w:rPr>
          <w:rFonts w:ascii="Tahoma" w:hAnsi="Tahoma" w:cs="Tahoma"/>
          <w:b/>
          <w:bCs/>
          <w:szCs w:val="22"/>
        </w:rPr>
      </w:pPr>
      <w:r w:rsidRPr="000C06B7">
        <w:rPr>
          <w:rFonts w:ascii="Tahoma" w:hAnsi="Tahoma" w:cs="Tahoma"/>
          <w:b/>
          <w:bCs/>
          <w:szCs w:val="22"/>
        </w:rPr>
        <w:t>Fixed Assets</w:t>
      </w:r>
    </w:p>
    <w:p w:rsidR="001441F4" w:rsidRPr="000C06B7" w:rsidRDefault="001441F4" w:rsidP="001441F4">
      <w:pPr>
        <w:jc w:val="both"/>
        <w:rPr>
          <w:rFonts w:ascii="Tahoma" w:hAnsi="Tahoma" w:cs="Tahoma"/>
          <w:bCs/>
          <w:szCs w:val="22"/>
        </w:rPr>
      </w:pPr>
      <w:r w:rsidRPr="000C06B7">
        <w:rPr>
          <w:rFonts w:ascii="Tahoma" w:hAnsi="Tahoma" w:cs="Tahoma"/>
          <w:bCs/>
          <w:szCs w:val="22"/>
        </w:rPr>
        <w:t>A fixed asset is an asset that has a useful life greater than one year. This includes land, buildings, office furniture and equipment (e.g. air conditioning, heating systems), vehicles, IT equipment and other classroom equipment. These are included in the School balance sheet. Consumables which are used on a daily basis are not fixed assets.</w:t>
      </w:r>
    </w:p>
    <w:p w:rsidR="001441F4" w:rsidRPr="000C06B7" w:rsidRDefault="001441F4" w:rsidP="001441F4">
      <w:pPr>
        <w:jc w:val="both"/>
        <w:rPr>
          <w:rFonts w:ascii="Tahoma" w:hAnsi="Tahoma" w:cs="Tahoma"/>
          <w:b/>
          <w:bCs/>
          <w:szCs w:val="22"/>
        </w:rPr>
      </w:pPr>
      <w:r w:rsidRPr="000C06B7">
        <w:rPr>
          <w:rFonts w:ascii="Tahoma" w:hAnsi="Tahoma" w:cs="Tahoma"/>
          <w:b/>
          <w:bCs/>
          <w:szCs w:val="22"/>
        </w:rPr>
        <w:t>Fixed Asset Register</w:t>
      </w:r>
    </w:p>
    <w:p w:rsidR="001441F4" w:rsidRPr="000C06B7" w:rsidRDefault="001441F4" w:rsidP="001441F4">
      <w:pPr>
        <w:jc w:val="both"/>
        <w:rPr>
          <w:rFonts w:ascii="Tahoma" w:hAnsi="Tahoma" w:cs="Tahoma"/>
          <w:bCs/>
          <w:szCs w:val="22"/>
        </w:rPr>
      </w:pPr>
      <w:r w:rsidRPr="000C06B7">
        <w:rPr>
          <w:rFonts w:ascii="Tahoma" w:hAnsi="Tahoma" w:cs="Tahoma"/>
          <w:bCs/>
          <w:szCs w:val="22"/>
        </w:rPr>
        <w:t>An inventory of all fixed assets which must include date purchased the depreciation rate, net book values and the depreciation.</w:t>
      </w:r>
    </w:p>
    <w:p w:rsidR="001441F4" w:rsidRPr="000C06B7" w:rsidRDefault="001441F4" w:rsidP="001441F4">
      <w:pPr>
        <w:jc w:val="both"/>
        <w:rPr>
          <w:rFonts w:ascii="Tahoma" w:hAnsi="Tahoma" w:cs="Tahoma"/>
          <w:b/>
          <w:bCs/>
          <w:szCs w:val="22"/>
        </w:rPr>
      </w:pPr>
      <w:r w:rsidRPr="000C06B7">
        <w:rPr>
          <w:rFonts w:ascii="Tahoma" w:hAnsi="Tahoma" w:cs="Tahoma"/>
          <w:b/>
          <w:bCs/>
          <w:szCs w:val="22"/>
        </w:rPr>
        <w:t>Grant</w:t>
      </w:r>
    </w:p>
    <w:p w:rsidR="001441F4" w:rsidRPr="000C06B7" w:rsidRDefault="001441F4" w:rsidP="001441F4">
      <w:pPr>
        <w:jc w:val="both"/>
        <w:rPr>
          <w:rFonts w:ascii="Tahoma" w:hAnsi="Tahoma" w:cs="Tahoma"/>
          <w:bCs/>
          <w:szCs w:val="22"/>
        </w:rPr>
      </w:pPr>
      <w:r w:rsidRPr="000C06B7">
        <w:rPr>
          <w:rFonts w:ascii="Tahoma" w:hAnsi="Tahoma" w:cs="Tahoma"/>
          <w:bCs/>
          <w:szCs w:val="22"/>
        </w:rPr>
        <w:t>Funds given to the School by a third party, subject to complying with any terms and conditions attached to the grant, to purchase unspecified fixed assets.</w:t>
      </w:r>
    </w:p>
    <w:p w:rsidR="001441F4" w:rsidRPr="000C06B7" w:rsidRDefault="001441F4" w:rsidP="001441F4">
      <w:pPr>
        <w:jc w:val="both"/>
        <w:rPr>
          <w:rFonts w:ascii="Tahoma" w:hAnsi="Tahoma" w:cs="Tahoma"/>
          <w:b/>
          <w:bCs/>
          <w:szCs w:val="22"/>
        </w:rPr>
      </w:pPr>
      <w:r w:rsidRPr="000C06B7">
        <w:rPr>
          <w:rFonts w:ascii="Tahoma" w:hAnsi="Tahoma" w:cs="Tahoma"/>
          <w:b/>
          <w:bCs/>
          <w:szCs w:val="22"/>
        </w:rPr>
        <w:t>Recoverable Amount</w:t>
      </w:r>
    </w:p>
    <w:p w:rsidR="001441F4" w:rsidRPr="000C06B7" w:rsidRDefault="001441F4" w:rsidP="001441F4">
      <w:pPr>
        <w:jc w:val="both"/>
        <w:rPr>
          <w:rFonts w:ascii="Tahoma" w:hAnsi="Tahoma" w:cs="Tahoma"/>
          <w:bCs/>
          <w:szCs w:val="22"/>
        </w:rPr>
      </w:pPr>
      <w:r w:rsidRPr="000C06B7">
        <w:rPr>
          <w:rFonts w:ascii="Tahoma" w:hAnsi="Tahoma" w:cs="Tahoma"/>
          <w:bCs/>
          <w:szCs w:val="22"/>
        </w:rPr>
        <w:t>The cash proceeds when as asset is disposed.</w:t>
      </w:r>
    </w:p>
    <w:p w:rsidR="001441F4" w:rsidRPr="000C06B7" w:rsidRDefault="001441F4" w:rsidP="001441F4">
      <w:pPr>
        <w:jc w:val="both"/>
        <w:rPr>
          <w:rFonts w:ascii="Tahoma" w:hAnsi="Tahoma" w:cs="Tahoma"/>
          <w:b/>
          <w:bCs/>
          <w:szCs w:val="22"/>
        </w:rPr>
      </w:pPr>
      <w:r w:rsidRPr="000C06B7">
        <w:rPr>
          <w:rFonts w:ascii="Tahoma" w:hAnsi="Tahoma" w:cs="Tahoma"/>
          <w:b/>
          <w:bCs/>
          <w:szCs w:val="22"/>
        </w:rPr>
        <w:t>Categories of Fixed Assets</w:t>
      </w:r>
    </w:p>
    <w:p w:rsidR="00E100E4" w:rsidRDefault="001441F4" w:rsidP="001441F4">
      <w:pPr>
        <w:jc w:val="both"/>
        <w:rPr>
          <w:rFonts w:ascii="Tahoma" w:hAnsi="Tahoma" w:cs="Tahoma"/>
          <w:bCs/>
          <w:szCs w:val="22"/>
        </w:rPr>
      </w:pPr>
      <w:r w:rsidRPr="000C06B7">
        <w:rPr>
          <w:rFonts w:ascii="Tahoma" w:hAnsi="Tahoma" w:cs="Tahoma"/>
          <w:bCs/>
          <w:szCs w:val="22"/>
        </w:rPr>
        <w:t xml:space="preserve">This list describes the categories of fixed assets most commonly used by Schools. It is not exhaustive and other categories may be added but only with the approval of the </w:t>
      </w:r>
      <w:r w:rsidR="006E23B0" w:rsidRPr="000C06B7">
        <w:rPr>
          <w:rFonts w:ascii="Tahoma" w:hAnsi="Tahoma" w:cs="Tahoma"/>
          <w:bCs/>
          <w:szCs w:val="22"/>
        </w:rPr>
        <w:t>Chief Finance and Operating Officer</w:t>
      </w:r>
      <w:r w:rsidR="00E100E4">
        <w:rPr>
          <w:rFonts w:ascii="Tahoma" w:hAnsi="Tahoma" w:cs="Tahoma"/>
          <w:bCs/>
          <w:szCs w:val="22"/>
        </w:rPr>
        <w:t>.</w:t>
      </w:r>
    </w:p>
    <w:p w:rsidR="001441F4" w:rsidRPr="000C06B7" w:rsidRDefault="001441F4" w:rsidP="001441F4">
      <w:pPr>
        <w:jc w:val="both"/>
        <w:rPr>
          <w:rFonts w:ascii="Tahoma" w:hAnsi="Tahoma" w:cs="Tahoma"/>
          <w:b/>
          <w:bCs/>
          <w:szCs w:val="22"/>
        </w:rPr>
      </w:pPr>
      <w:r w:rsidRPr="000C06B7">
        <w:rPr>
          <w:rFonts w:ascii="Tahoma" w:hAnsi="Tahoma" w:cs="Tahoma"/>
          <w:b/>
          <w:bCs/>
          <w:szCs w:val="22"/>
        </w:rPr>
        <w:t>Freehold and Long Leasehold Buildings</w:t>
      </w:r>
    </w:p>
    <w:p w:rsidR="001441F4" w:rsidRPr="000C06B7" w:rsidRDefault="001441F4" w:rsidP="001441F4">
      <w:pPr>
        <w:jc w:val="both"/>
        <w:rPr>
          <w:rFonts w:ascii="Tahoma" w:hAnsi="Tahoma" w:cs="Tahoma"/>
          <w:bCs/>
          <w:szCs w:val="22"/>
        </w:rPr>
      </w:pPr>
      <w:r w:rsidRPr="000C06B7">
        <w:rPr>
          <w:rFonts w:ascii="Tahoma" w:hAnsi="Tahoma" w:cs="Tahoma"/>
          <w:bCs/>
          <w:szCs w:val="22"/>
        </w:rPr>
        <w:t>The cost of acquiring freehold and long leasehold land and buildings. It includes all external costs incurred as part of the acquisition such as legal and professional fees as well as other costs such as building costs which are necessary in order to bring the asset into use.</w:t>
      </w:r>
    </w:p>
    <w:p w:rsidR="001441F4" w:rsidRPr="000C06B7" w:rsidRDefault="001441F4" w:rsidP="001441F4">
      <w:pPr>
        <w:jc w:val="both"/>
        <w:rPr>
          <w:rFonts w:ascii="Tahoma" w:hAnsi="Tahoma" w:cs="Tahoma"/>
          <w:bCs/>
          <w:szCs w:val="22"/>
        </w:rPr>
      </w:pPr>
      <w:r w:rsidRPr="000C06B7">
        <w:rPr>
          <w:rFonts w:ascii="Tahoma" w:hAnsi="Tahoma" w:cs="Tahoma"/>
          <w:bCs/>
          <w:szCs w:val="22"/>
        </w:rPr>
        <w:lastRenderedPageBreak/>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xml:space="preserve"> when acquiring a freehold on land or buildings.</w:t>
      </w:r>
    </w:p>
    <w:p w:rsidR="001441F4" w:rsidRPr="000C06B7" w:rsidRDefault="001441F4" w:rsidP="001441F4">
      <w:pPr>
        <w:jc w:val="both"/>
        <w:rPr>
          <w:rFonts w:ascii="Tahoma" w:hAnsi="Tahoma" w:cs="Tahoma"/>
          <w:b/>
          <w:bCs/>
          <w:szCs w:val="22"/>
        </w:rPr>
      </w:pPr>
      <w:r w:rsidRPr="000C06B7">
        <w:rPr>
          <w:rFonts w:ascii="Tahoma" w:hAnsi="Tahoma" w:cs="Tahoma"/>
          <w:b/>
          <w:bCs/>
          <w:szCs w:val="22"/>
        </w:rPr>
        <w:t>Fixtures and Fittings</w:t>
      </w:r>
    </w:p>
    <w:p w:rsidR="001441F4" w:rsidRPr="000C06B7" w:rsidRDefault="001441F4" w:rsidP="001441F4">
      <w:pPr>
        <w:jc w:val="both"/>
        <w:rPr>
          <w:rFonts w:ascii="Tahoma" w:hAnsi="Tahoma" w:cs="Tahoma"/>
          <w:bCs/>
          <w:szCs w:val="22"/>
        </w:rPr>
      </w:pPr>
      <w:r w:rsidRPr="000C06B7">
        <w:rPr>
          <w:rFonts w:ascii="Tahoma" w:hAnsi="Tahoma" w:cs="Tahoma"/>
          <w:bCs/>
          <w:szCs w:val="22"/>
        </w:rPr>
        <w:t>Items such as shelving, fixed or free standing, soft furnishings and general furniture such as chairs, desks which will last a number of years but not as long as the building in which they reside.</w:t>
      </w:r>
    </w:p>
    <w:p w:rsidR="001441F4" w:rsidRPr="000C06B7" w:rsidRDefault="001441F4" w:rsidP="001441F4">
      <w:pPr>
        <w:jc w:val="both"/>
        <w:rPr>
          <w:rFonts w:ascii="Tahoma" w:hAnsi="Tahoma" w:cs="Tahoma"/>
          <w:b/>
          <w:bCs/>
          <w:szCs w:val="22"/>
        </w:rPr>
      </w:pPr>
      <w:r w:rsidRPr="000C06B7">
        <w:rPr>
          <w:rFonts w:ascii="Tahoma" w:hAnsi="Tahoma" w:cs="Tahoma"/>
          <w:b/>
          <w:bCs/>
          <w:szCs w:val="22"/>
        </w:rPr>
        <w:t>Plant and Equipment</w:t>
      </w:r>
    </w:p>
    <w:p w:rsidR="001441F4" w:rsidRPr="000C06B7" w:rsidRDefault="001441F4" w:rsidP="001441F4">
      <w:pPr>
        <w:jc w:val="both"/>
        <w:rPr>
          <w:rFonts w:ascii="Tahoma" w:hAnsi="Tahoma" w:cs="Tahoma"/>
          <w:bCs/>
          <w:szCs w:val="22"/>
        </w:rPr>
      </w:pPr>
      <w:r w:rsidRPr="000C06B7">
        <w:rPr>
          <w:rFonts w:ascii="Tahoma" w:hAnsi="Tahoma" w:cs="Tahoma"/>
          <w:bCs/>
          <w:szCs w:val="22"/>
        </w:rPr>
        <w:t>Items such as air conditioning, lifts, heating system, diesel generators and classroom equipment which will be used for several years.</w:t>
      </w:r>
    </w:p>
    <w:p w:rsidR="001441F4" w:rsidRPr="000C06B7" w:rsidRDefault="001441F4" w:rsidP="001441F4">
      <w:pPr>
        <w:jc w:val="both"/>
        <w:rPr>
          <w:rFonts w:ascii="Tahoma" w:hAnsi="Tahoma" w:cs="Tahoma"/>
          <w:b/>
          <w:bCs/>
          <w:szCs w:val="22"/>
        </w:rPr>
      </w:pPr>
      <w:r w:rsidRPr="000C06B7">
        <w:rPr>
          <w:rFonts w:ascii="Tahoma" w:hAnsi="Tahoma" w:cs="Tahoma"/>
          <w:b/>
          <w:bCs/>
          <w:szCs w:val="22"/>
        </w:rPr>
        <w:t>Computer Equipment and Software</w:t>
      </w:r>
    </w:p>
    <w:p w:rsidR="001441F4" w:rsidRPr="000C06B7" w:rsidRDefault="001441F4" w:rsidP="001441F4">
      <w:pPr>
        <w:jc w:val="both"/>
        <w:rPr>
          <w:rFonts w:ascii="Tahoma" w:hAnsi="Tahoma" w:cs="Tahoma"/>
          <w:bCs/>
          <w:szCs w:val="22"/>
        </w:rPr>
      </w:pPr>
      <w:r w:rsidRPr="000C06B7">
        <w:rPr>
          <w:rFonts w:ascii="Tahoma" w:hAnsi="Tahoma" w:cs="Tahoma"/>
          <w:bCs/>
          <w:szCs w:val="22"/>
        </w:rPr>
        <w:t>Cost of the computer hardware used throughout the School along with ‘significant’ software.</w:t>
      </w:r>
    </w:p>
    <w:p w:rsidR="00AA193A" w:rsidRPr="000C06B7" w:rsidRDefault="00AA193A" w:rsidP="001441F4">
      <w:pPr>
        <w:jc w:val="both"/>
        <w:rPr>
          <w:rFonts w:ascii="Tahoma" w:hAnsi="Tahoma" w:cs="Tahoma"/>
          <w:bCs/>
          <w:szCs w:val="22"/>
        </w:rPr>
      </w:pPr>
    </w:p>
    <w:p w:rsidR="001441F4" w:rsidRPr="00BB5B3D" w:rsidRDefault="001441F4" w:rsidP="001441F4">
      <w:pPr>
        <w:jc w:val="both"/>
        <w:rPr>
          <w:rFonts w:ascii="Tahoma" w:hAnsi="Tahoma" w:cs="Tahoma"/>
          <w:b/>
          <w:bCs/>
          <w:szCs w:val="22"/>
        </w:rPr>
      </w:pPr>
      <w:r w:rsidRPr="00BB5B3D">
        <w:rPr>
          <w:rFonts w:ascii="Tahoma" w:hAnsi="Tahoma" w:cs="Tahoma"/>
          <w:b/>
          <w:bCs/>
          <w:szCs w:val="22"/>
        </w:rPr>
        <w:t>Criteria for Capitalisation of Assets</w:t>
      </w:r>
    </w:p>
    <w:p w:rsidR="001441F4" w:rsidRPr="000C06B7" w:rsidRDefault="001441F4" w:rsidP="001441F4">
      <w:pPr>
        <w:jc w:val="both"/>
        <w:rPr>
          <w:rFonts w:ascii="Tahoma" w:hAnsi="Tahoma" w:cs="Tahoma"/>
          <w:b/>
          <w:bCs/>
          <w:szCs w:val="22"/>
        </w:rPr>
      </w:pPr>
      <w:r w:rsidRPr="000C06B7">
        <w:rPr>
          <w:rFonts w:ascii="Tahoma" w:hAnsi="Tahoma" w:cs="Tahoma"/>
          <w:b/>
          <w:bCs/>
          <w:szCs w:val="22"/>
        </w:rPr>
        <w:t>Expenditure Eligible for Capitalisation</w:t>
      </w:r>
    </w:p>
    <w:p w:rsidR="001441F4" w:rsidRPr="000C06B7" w:rsidRDefault="001441F4" w:rsidP="001441F4">
      <w:pPr>
        <w:jc w:val="both"/>
        <w:rPr>
          <w:rFonts w:ascii="Tahoma" w:hAnsi="Tahoma" w:cs="Tahoma"/>
          <w:bCs/>
          <w:szCs w:val="22"/>
        </w:rPr>
      </w:pPr>
      <w:r w:rsidRPr="00F55861">
        <w:rPr>
          <w:rFonts w:ascii="Tahoma" w:hAnsi="Tahoma" w:cs="Tahoma"/>
          <w:bCs/>
          <w:szCs w:val="22"/>
        </w:rPr>
        <w:t>Authorised and approved expenditure for an item which meets the definition of a fixed asset, and exceeds £</w:t>
      </w:r>
      <w:r w:rsidR="0097273A" w:rsidRPr="000C06B7">
        <w:rPr>
          <w:rFonts w:ascii="Tahoma" w:hAnsi="Tahoma" w:cs="Tahoma"/>
          <w:bCs/>
          <w:szCs w:val="22"/>
        </w:rPr>
        <w:t>1</w:t>
      </w:r>
      <w:r w:rsidRPr="000C06B7">
        <w:rPr>
          <w:rFonts w:ascii="Tahoma" w:hAnsi="Tahoma" w:cs="Tahoma"/>
          <w:bCs/>
          <w:szCs w:val="22"/>
        </w:rPr>
        <w:t xml:space="preserve">,000, should be identified and flagged as a fixed asset. The asset should be recognised on the </w:t>
      </w:r>
      <w:r w:rsidR="00253CC4" w:rsidRPr="000C06B7">
        <w:rPr>
          <w:rFonts w:ascii="Tahoma" w:hAnsi="Tahoma" w:cs="Tahoma"/>
          <w:bCs/>
          <w:szCs w:val="22"/>
        </w:rPr>
        <w:t xml:space="preserve">relevant </w:t>
      </w:r>
      <w:r w:rsidRPr="000C06B7">
        <w:rPr>
          <w:rFonts w:ascii="Tahoma" w:hAnsi="Tahoma" w:cs="Tahoma"/>
          <w:bCs/>
          <w:szCs w:val="22"/>
        </w:rPr>
        <w:t>balance sheet.</w:t>
      </w:r>
    </w:p>
    <w:p w:rsidR="001441F4" w:rsidRPr="000C06B7" w:rsidRDefault="001441F4" w:rsidP="001441F4">
      <w:pPr>
        <w:jc w:val="both"/>
        <w:rPr>
          <w:rFonts w:ascii="Tahoma" w:hAnsi="Tahoma" w:cs="Tahoma"/>
          <w:bCs/>
          <w:szCs w:val="22"/>
        </w:rPr>
      </w:pPr>
      <w:r w:rsidRPr="000C06B7">
        <w:rPr>
          <w:rFonts w:ascii="Tahoma" w:hAnsi="Tahoma" w:cs="Tahoma"/>
          <w:bCs/>
          <w:szCs w:val="22"/>
        </w:rPr>
        <w:t>The cost of the fixed asset should include the cost of the asset and any other costs directly attributable in bringing the asset into a condition where employees can use it. Such costs include, but should not be limited to:</w:t>
      </w:r>
    </w:p>
    <w:p w:rsidR="001441F4" w:rsidRPr="000C06B7" w:rsidRDefault="001441F4" w:rsidP="001441F4">
      <w:pPr>
        <w:pStyle w:val="ListParagraph"/>
        <w:numPr>
          <w:ilvl w:val="0"/>
          <w:numId w:val="8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costs of enhancements (not repairs and renewals), which significantly extend the life of the asset and would not be carried out on a regular basis (e.g. building improvements)</w:t>
      </w:r>
    </w:p>
    <w:p w:rsidR="001441F4" w:rsidRPr="000C06B7" w:rsidRDefault="001441F4" w:rsidP="001441F4">
      <w:pPr>
        <w:pStyle w:val="ListParagraph"/>
        <w:numPr>
          <w:ilvl w:val="0"/>
          <w:numId w:val="82"/>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costs of external consultants whose work is directly attributable to the implementation of the asset</w:t>
      </w:r>
    </w:p>
    <w:p w:rsidR="001441F4" w:rsidRPr="000C06B7" w:rsidRDefault="001441F4" w:rsidP="001441F4">
      <w:pPr>
        <w:jc w:val="both"/>
        <w:rPr>
          <w:rFonts w:ascii="Tahoma" w:hAnsi="Tahoma" w:cs="Tahoma"/>
          <w:b/>
          <w:bCs/>
          <w:szCs w:val="22"/>
        </w:rPr>
      </w:pPr>
      <w:r w:rsidRPr="000C06B7">
        <w:rPr>
          <w:rFonts w:ascii="Tahoma" w:hAnsi="Tahoma" w:cs="Tahoma"/>
          <w:b/>
          <w:bCs/>
          <w:szCs w:val="22"/>
        </w:rPr>
        <w:t>Expenditure Not Eligible for Capitalisation</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individual items costing less than £</w:t>
      </w:r>
      <w:r w:rsidR="0097273A" w:rsidRPr="000C06B7">
        <w:rPr>
          <w:rFonts w:ascii="Tahoma" w:hAnsi="Tahoma" w:cs="Tahoma"/>
          <w:bCs/>
        </w:rPr>
        <w:t>1</w:t>
      </w:r>
      <w:r w:rsidRPr="000C06B7">
        <w:rPr>
          <w:rFonts w:ascii="Tahoma" w:hAnsi="Tahoma" w:cs="Tahoma"/>
          <w:bCs/>
        </w:rPr>
        <w:t>,000, unless purchased in bulk as part of a capital project</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costs of staff training as part of normal business activities</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administration and general overheads for running day to day activities</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planning costs relating to initial activities such as option appraisals, feasibility studies, identifying appropriate hardware and applications and selecting suppliers and consultants</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cost of abortive work</w:t>
      </w:r>
    </w:p>
    <w:p w:rsidR="001441F4" w:rsidRPr="000C06B7" w:rsidRDefault="001441F4" w:rsidP="001441F4">
      <w:pPr>
        <w:pStyle w:val="ListParagraph"/>
        <w:numPr>
          <w:ilvl w:val="0"/>
          <w:numId w:val="83"/>
        </w:numPr>
        <w:overflowPunct/>
        <w:autoSpaceDE/>
        <w:autoSpaceDN/>
        <w:adjustRightInd/>
        <w:spacing w:before="0" w:after="200" w:line="276" w:lineRule="auto"/>
        <w:jc w:val="both"/>
        <w:textAlignment w:val="auto"/>
        <w:rPr>
          <w:rFonts w:ascii="Tahoma" w:hAnsi="Tahoma" w:cs="Tahoma"/>
          <w:b/>
          <w:bCs/>
        </w:rPr>
      </w:pPr>
      <w:r w:rsidRPr="000C06B7">
        <w:rPr>
          <w:rFonts w:ascii="Tahoma" w:hAnsi="Tahoma" w:cs="Tahoma"/>
          <w:bCs/>
        </w:rPr>
        <w:t>post implementation support and maintenance costs related to software installation</w:t>
      </w:r>
    </w:p>
    <w:p w:rsidR="001441F4" w:rsidRPr="000C06B7" w:rsidRDefault="001441F4" w:rsidP="001441F4">
      <w:pPr>
        <w:jc w:val="both"/>
        <w:rPr>
          <w:rFonts w:ascii="Tahoma" w:hAnsi="Tahoma" w:cs="Tahoma"/>
          <w:b/>
          <w:bCs/>
          <w:szCs w:val="22"/>
        </w:rPr>
      </w:pPr>
      <w:r w:rsidRPr="000C06B7">
        <w:rPr>
          <w:rFonts w:ascii="Tahoma" w:hAnsi="Tahoma" w:cs="Tahoma"/>
          <w:b/>
          <w:bCs/>
          <w:szCs w:val="22"/>
        </w:rPr>
        <w:t>Accounting Treatment (valuation in balance sheet)</w:t>
      </w:r>
    </w:p>
    <w:p w:rsidR="001441F4" w:rsidRPr="000C06B7" w:rsidRDefault="001441F4" w:rsidP="001441F4">
      <w:pPr>
        <w:jc w:val="both"/>
        <w:rPr>
          <w:rFonts w:ascii="Tahoma" w:hAnsi="Tahoma" w:cs="Tahoma"/>
          <w:bCs/>
          <w:szCs w:val="22"/>
        </w:rPr>
      </w:pPr>
      <w:r w:rsidRPr="000C06B7">
        <w:rPr>
          <w:rFonts w:ascii="Tahoma" w:hAnsi="Tahoma" w:cs="Tahoma"/>
          <w:bCs/>
          <w:szCs w:val="22"/>
        </w:rPr>
        <w:t>Only costs eligible for capitalisation should be entered into the accounts.</w:t>
      </w:r>
    </w:p>
    <w:p w:rsidR="001441F4" w:rsidRPr="000C06B7" w:rsidRDefault="001441F4" w:rsidP="001441F4">
      <w:pPr>
        <w:jc w:val="both"/>
        <w:rPr>
          <w:rFonts w:ascii="Tahoma" w:hAnsi="Tahoma" w:cs="Tahoma"/>
          <w:bCs/>
          <w:szCs w:val="22"/>
        </w:rPr>
      </w:pPr>
      <w:r w:rsidRPr="000C06B7">
        <w:rPr>
          <w:rFonts w:ascii="Tahoma" w:hAnsi="Tahoma" w:cs="Tahoma"/>
          <w:bCs/>
          <w:szCs w:val="22"/>
        </w:rPr>
        <w:t>Costs must be allocated against individual fixed assets.</w:t>
      </w:r>
    </w:p>
    <w:p w:rsidR="001441F4" w:rsidRPr="000C06B7" w:rsidRDefault="001441F4" w:rsidP="001441F4">
      <w:pPr>
        <w:jc w:val="both"/>
        <w:rPr>
          <w:rFonts w:ascii="Tahoma" w:hAnsi="Tahoma" w:cs="Tahoma"/>
          <w:bCs/>
          <w:szCs w:val="22"/>
        </w:rPr>
      </w:pPr>
      <w:r w:rsidRPr="000C06B7">
        <w:rPr>
          <w:rFonts w:ascii="Tahoma" w:hAnsi="Tahoma" w:cs="Tahoma"/>
          <w:bCs/>
          <w:szCs w:val="22"/>
        </w:rPr>
        <w:t>The cost of the asset includes the purchase price (including import duties and non-refundable taxes) and any other direct attributable costs of bringing the asset to working condition. Discounts received should be deducted from the total cost.</w:t>
      </w:r>
    </w:p>
    <w:p w:rsidR="001441F4" w:rsidRPr="000C06B7" w:rsidRDefault="001441F4" w:rsidP="001441F4">
      <w:pPr>
        <w:jc w:val="both"/>
        <w:rPr>
          <w:rFonts w:ascii="Tahoma" w:hAnsi="Tahoma" w:cs="Tahoma"/>
          <w:bCs/>
          <w:szCs w:val="22"/>
        </w:rPr>
      </w:pPr>
      <w:r w:rsidRPr="000C06B7">
        <w:rPr>
          <w:rFonts w:ascii="Tahoma" w:hAnsi="Tahoma" w:cs="Tahoma"/>
          <w:bCs/>
          <w:szCs w:val="22"/>
        </w:rPr>
        <w:t>Expenditure on enhancing a fixed asset already recognised on the balance sheet should be added to the carrying amount where the expenditure meets the definition above.</w:t>
      </w:r>
    </w:p>
    <w:p w:rsidR="001441F4" w:rsidRPr="000C06B7" w:rsidRDefault="001441F4" w:rsidP="001441F4">
      <w:pPr>
        <w:jc w:val="both"/>
        <w:rPr>
          <w:rFonts w:ascii="Tahoma" w:hAnsi="Tahoma" w:cs="Tahoma"/>
          <w:bCs/>
          <w:szCs w:val="22"/>
        </w:rPr>
      </w:pPr>
      <w:r w:rsidRPr="000C06B7">
        <w:rPr>
          <w:rFonts w:ascii="Tahoma" w:hAnsi="Tahoma" w:cs="Tahoma"/>
          <w:bCs/>
          <w:szCs w:val="22"/>
        </w:rPr>
        <w:t>Fixed assets purchased with grant money must be clearly identified in the fixed asset register.</w:t>
      </w:r>
    </w:p>
    <w:p w:rsidR="00A826C7" w:rsidRPr="000C06B7" w:rsidRDefault="00A826C7" w:rsidP="001441F4">
      <w:pPr>
        <w:jc w:val="both"/>
        <w:rPr>
          <w:rFonts w:ascii="Tahoma" w:hAnsi="Tahoma" w:cs="Tahoma"/>
          <w:b/>
          <w:bCs/>
          <w:szCs w:val="22"/>
        </w:rPr>
      </w:pPr>
    </w:p>
    <w:p w:rsidR="00A826C7" w:rsidRPr="000C06B7" w:rsidRDefault="00A826C7"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lastRenderedPageBreak/>
        <w:t>Revaluation of Fixed Assets</w:t>
      </w:r>
    </w:p>
    <w:p w:rsidR="001441F4" w:rsidRPr="000C06B7" w:rsidRDefault="001441F4" w:rsidP="001441F4">
      <w:pPr>
        <w:jc w:val="both"/>
        <w:rPr>
          <w:rFonts w:ascii="Tahoma" w:hAnsi="Tahoma" w:cs="Tahoma"/>
          <w:bCs/>
          <w:szCs w:val="22"/>
        </w:rPr>
      </w:pPr>
      <w:r w:rsidRPr="000C06B7">
        <w:rPr>
          <w:rFonts w:ascii="Tahoma" w:hAnsi="Tahoma" w:cs="Tahoma"/>
          <w:bCs/>
          <w:szCs w:val="22"/>
        </w:rPr>
        <w:t>Freehold and long leasehold land and buildings will be revalued by independent valuers every five years.</w:t>
      </w:r>
    </w:p>
    <w:p w:rsidR="001441F4" w:rsidRPr="000C06B7" w:rsidRDefault="001441F4" w:rsidP="001441F4">
      <w:pPr>
        <w:jc w:val="both"/>
        <w:rPr>
          <w:rFonts w:ascii="Tahoma" w:hAnsi="Tahoma" w:cs="Tahoma"/>
          <w:bCs/>
          <w:szCs w:val="22"/>
        </w:rPr>
      </w:pPr>
      <w:r w:rsidRPr="000C06B7">
        <w:rPr>
          <w:rFonts w:ascii="Tahoma" w:hAnsi="Tahoma" w:cs="Tahoma"/>
          <w:bCs/>
          <w:szCs w:val="22"/>
        </w:rPr>
        <w:t>Gains on revaluation of fixed assets must be credited to the relevant reserve as follows:</w:t>
      </w:r>
    </w:p>
    <w:p w:rsidR="001441F4" w:rsidRPr="000C06B7" w:rsidRDefault="001441F4" w:rsidP="001441F4">
      <w:pPr>
        <w:pStyle w:val="ListParagraph"/>
        <w:numPr>
          <w:ilvl w:val="0"/>
          <w:numId w:val="8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land and building revaluations should be transferred to a designated revaluation reserve</w:t>
      </w:r>
    </w:p>
    <w:p w:rsidR="001441F4" w:rsidRPr="000C06B7" w:rsidRDefault="001441F4" w:rsidP="001441F4">
      <w:pPr>
        <w:pStyle w:val="ListParagraph"/>
        <w:numPr>
          <w:ilvl w:val="0"/>
          <w:numId w:val="84"/>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losses on revaluation must be debited to the relevant reserve (revaluation, fixed assets revaluation reserve) to the extent that gains have previously been recognised and recorded</w:t>
      </w:r>
    </w:p>
    <w:p w:rsidR="001441F4" w:rsidRPr="000C06B7" w:rsidRDefault="001441F4" w:rsidP="001441F4">
      <w:pPr>
        <w:jc w:val="both"/>
        <w:rPr>
          <w:rFonts w:ascii="Tahoma" w:hAnsi="Tahoma" w:cs="Tahoma"/>
          <w:b/>
          <w:bCs/>
          <w:szCs w:val="22"/>
        </w:rPr>
      </w:pPr>
      <w:r w:rsidRPr="000C06B7">
        <w:rPr>
          <w:rFonts w:ascii="Tahoma" w:hAnsi="Tahoma" w:cs="Tahoma"/>
          <w:b/>
          <w:bCs/>
          <w:szCs w:val="22"/>
        </w:rPr>
        <w:t>Depreciation</w:t>
      </w:r>
    </w:p>
    <w:p w:rsidR="001441F4" w:rsidRPr="000C06B7" w:rsidRDefault="001441F4" w:rsidP="001441F4">
      <w:pPr>
        <w:jc w:val="both"/>
        <w:rPr>
          <w:rFonts w:ascii="Tahoma" w:hAnsi="Tahoma" w:cs="Tahoma"/>
          <w:bCs/>
          <w:szCs w:val="22"/>
        </w:rPr>
      </w:pPr>
      <w:r w:rsidRPr="000C06B7">
        <w:rPr>
          <w:rFonts w:ascii="Tahoma" w:hAnsi="Tahoma" w:cs="Tahoma"/>
          <w:bCs/>
          <w:szCs w:val="22"/>
        </w:rPr>
        <w:t>Depreciation is charged against fixed assets over the expected useful life of the asset to reflect the usage of the asset over time.</w:t>
      </w:r>
    </w:p>
    <w:p w:rsidR="001441F4" w:rsidRPr="000C06B7" w:rsidRDefault="001441F4" w:rsidP="001441F4">
      <w:pPr>
        <w:jc w:val="both"/>
        <w:rPr>
          <w:rFonts w:ascii="Tahoma" w:hAnsi="Tahoma" w:cs="Tahoma"/>
          <w:bCs/>
          <w:szCs w:val="22"/>
        </w:rPr>
      </w:pPr>
      <w:r w:rsidRPr="000C06B7">
        <w:rPr>
          <w:rFonts w:ascii="Tahoma" w:hAnsi="Tahoma" w:cs="Tahoma"/>
          <w:bCs/>
          <w:szCs w:val="22"/>
        </w:rPr>
        <w:t>The MAT uses the straight line method of depreciation where the asset cost is written down in equal annual amounts over its expected useful life.</w:t>
      </w:r>
    </w:p>
    <w:p w:rsidR="001441F4" w:rsidRPr="000C06B7" w:rsidRDefault="001441F4" w:rsidP="001441F4">
      <w:pPr>
        <w:jc w:val="both"/>
        <w:rPr>
          <w:rFonts w:ascii="Tahoma" w:hAnsi="Tahoma" w:cs="Tahoma"/>
          <w:bCs/>
          <w:szCs w:val="22"/>
        </w:rPr>
      </w:pPr>
      <w:r w:rsidRPr="000C06B7">
        <w:rPr>
          <w:rFonts w:ascii="Tahoma" w:hAnsi="Tahoma" w:cs="Tahoma"/>
          <w:bCs/>
          <w:szCs w:val="22"/>
        </w:rPr>
        <w:t>The period over which the asset is depreciated varies according to the category of the asset.</w:t>
      </w:r>
    </w:p>
    <w:p w:rsidR="001441F4" w:rsidRPr="000C06B7" w:rsidRDefault="001441F4" w:rsidP="001441F4">
      <w:pPr>
        <w:jc w:val="both"/>
        <w:rPr>
          <w:rFonts w:ascii="Tahoma" w:hAnsi="Tahoma" w:cs="Tahoma"/>
          <w:bCs/>
          <w:szCs w:val="22"/>
        </w:rPr>
      </w:pPr>
      <w:r w:rsidRPr="000C06B7">
        <w:rPr>
          <w:rFonts w:ascii="Tahoma" w:hAnsi="Tahoma" w:cs="Tahoma"/>
          <w:bCs/>
          <w:szCs w:val="22"/>
        </w:rPr>
        <w:t>All tangible fixed assets, other than assets in progress must be depreciated as follows:</w:t>
      </w:r>
    </w:p>
    <w:p w:rsidR="007E7B13" w:rsidRPr="000C06B7" w:rsidRDefault="007E7B13" w:rsidP="007E7B13">
      <w:pPr>
        <w:pStyle w:val="ListParagraph"/>
        <w:numPr>
          <w:ilvl w:val="0"/>
          <w:numId w:val="43"/>
        </w:numPr>
        <w:overflowPunct/>
        <w:spacing w:before="0" w:after="200" w:line="276" w:lineRule="auto"/>
        <w:jc w:val="both"/>
        <w:textAlignment w:val="auto"/>
        <w:rPr>
          <w:rFonts w:ascii="Tahoma" w:hAnsi="Tahoma" w:cs="Tahoma"/>
          <w:bCs/>
        </w:rPr>
      </w:pPr>
      <w:r w:rsidRPr="000C06B7">
        <w:rPr>
          <w:rFonts w:ascii="Tahoma" w:hAnsi="Tahoma" w:cs="Tahoma"/>
          <w:bCs/>
        </w:rPr>
        <w:t>Leasehold land:</w:t>
      </w:r>
      <w:r w:rsidRPr="000C06B7">
        <w:rPr>
          <w:rFonts w:ascii="Tahoma" w:hAnsi="Tahoma" w:cs="Tahoma"/>
          <w:bCs/>
        </w:rPr>
        <w:tab/>
      </w:r>
      <w:r w:rsidRPr="000C06B7">
        <w:rPr>
          <w:rFonts w:ascii="Tahoma" w:hAnsi="Tahoma" w:cs="Tahoma"/>
          <w:bCs/>
        </w:rPr>
        <w:tab/>
      </w:r>
      <w:r w:rsidRPr="000C06B7">
        <w:rPr>
          <w:rFonts w:ascii="Tahoma" w:hAnsi="Tahoma" w:cs="Tahoma"/>
          <w:bCs/>
        </w:rPr>
        <w:tab/>
        <w:t xml:space="preserve">     </w:t>
      </w:r>
      <w:r w:rsidRPr="000C06B7">
        <w:rPr>
          <w:rFonts w:ascii="Tahoma" w:hAnsi="Tahoma" w:cs="Tahoma"/>
          <w:bCs/>
        </w:rPr>
        <w:tab/>
        <w:t>0.8% straight line</w:t>
      </w:r>
    </w:p>
    <w:p w:rsidR="007E7B13" w:rsidRPr="000C06B7" w:rsidRDefault="007E7B13" w:rsidP="007E7B13">
      <w:pPr>
        <w:pStyle w:val="ListParagraph"/>
        <w:numPr>
          <w:ilvl w:val="0"/>
          <w:numId w:val="43"/>
        </w:numPr>
        <w:overflowPunct/>
        <w:spacing w:before="0" w:after="200" w:line="276" w:lineRule="auto"/>
        <w:jc w:val="both"/>
        <w:textAlignment w:val="auto"/>
        <w:rPr>
          <w:rFonts w:ascii="Tahoma" w:hAnsi="Tahoma" w:cs="Tahoma"/>
          <w:bCs/>
        </w:rPr>
      </w:pPr>
      <w:r w:rsidRPr="000C06B7">
        <w:rPr>
          <w:rFonts w:ascii="Tahoma" w:hAnsi="Tahoma" w:cs="Tahoma"/>
          <w:bCs/>
        </w:rPr>
        <w:t xml:space="preserve">Leasehold buildings: </w:t>
      </w:r>
      <w:r w:rsidRPr="000C06B7">
        <w:rPr>
          <w:rFonts w:ascii="Tahoma" w:hAnsi="Tahoma" w:cs="Tahoma"/>
          <w:bCs/>
        </w:rPr>
        <w:tab/>
      </w:r>
      <w:r w:rsidRPr="000C06B7">
        <w:rPr>
          <w:rFonts w:ascii="Tahoma" w:hAnsi="Tahoma" w:cs="Tahoma"/>
          <w:bCs/>
        </w:rPr>
        <w:tab/>
      </w:r>
      <w:r w:rsidRPr="000C06B7">
        <w:rPr>
          <w:rFonts w:ascii="Tahoma" w:hAnsi="Tahoma" w:cs="Tahoma"/>
          <w:bCs/>
        </w:rPr>
        <w:tab/>
        <w:t xml:space="preserve">     </w:t>
      </w:r>
      <w:r w:rsidRPr="000C06B7">
        <w:rPr>
          <w:rFonts w:ascii="Tahoma" w:hAnsi="Tahoma" w:cs="Tahoma"/>
          <w:bCs/>
        </w:rPr>
        <w:tab/>
        <w:t>2% - 4% straight line</w:t>
      </w:r>
    </w:p>
    <w:p w:rsidR="007E7B13" w:rsidRPr="000C06B7" w:rsidRDefault="007E7B13" w:rsidP="007E7B13">
      <w:pPr>
        <w:pStyle w:val="ListParagraph"/>
        <w:numPr>
          <w:ilvl w:val="0"/>
          <w:numId w:val="43"/>
        </w:numPr>
        <w:overflowPunct/>
        <w:spacing w:before="0" w:after="200" w:line="276" w:lineRule="auto"/>
        <w:jc w:val="both"/>
        <w:textAlignment w:val="auto"/>
        <w:rPr>
          <w:rFonts w:ascii="Tahoma" w:hAnsi="Tahoma" w:cs="Tahoma"/>
          <w:bCs/>
        </w:rPr>
      </w:pPr>
      <w:r w:rsidRPr="000C06B7">
        <w:rPr>
          <w:rFonts w:ascii="Tahoma" w:hAnsi="Tahoma" w:cs="Tahoma"/>
          <w:bCs/>
        </w:rPr>
        <w:t xml:space="preserve">Fixtures &amp; Fittings: </w:t>
      </w:r>
      <w:r w:rsidRPr="000C06B7">
        <w:rPr>
          <w:rFonts w:ascii="Tahoma" w:hAnsi="Tahoma" w:cs="Tahoma"/>
          <w:bCs/>
        </w:rPr>
        <w:tab/>
        <w:t xml:space="preserve">                </w:t>
      </w:r>
      <w:r w:rsidRPr="000C06B7">
        <w:rPr>
          <w:rFonts w:ascii="Tahoma" w:hAnsi="Tahoma" w:cs="Tahoma"/>
          <w:bCs/>
        </w:rPr>
        <w:tab/>
      </w:r>
      <w:r w:rsidRPr="000C06B7">
        <w:rPr>
          <w:rFonts w:ascii="Tahoma" w:hAnsi="Tahoma" w:cs="Tahoma"/>
          <w:bCs/>
        </w:rPr>
        <w:tab/>
        <w:t>20% straight line</w:t>
      </w:r>
    </w:p>
    <w:p w:rsidR="007E7B13" w:rsidRPr="000C06B7" w:rsidRDefault="007E7B13" w:rsidP="007E7B13">
      <w:pPr>
        <w:pStyle w:val="ListParagraph"/>
        <w:numPr>
          <w:ilvl w:val="0"/>
          <w:numId w:val="43"/>
        </w:numPr>
        <w:overflowPunct/>
        <w:spacing w:before="0" w:after="200" w:line="276" w:lineRule="auto"/>
        <w:jc w:val="both"/>
        <w:textAlignment w:val="auto"/>
        <w:rPr>
          <w:rFonts w:ascii="Tahoma" w:hAnsi="Tahoma" w:cs="Tahoma"/>
          <w:bCs/>
        </w:rPr>
      </w:pPr>
      <w:r w:rsidRPr="000C06B7">
        <w:rPr>
          <w:rFonts w:ascii="Tahoma" w:hAnsi="Tahoma" w:cs="Tahoma"/>
          <w:bCs/>
        </w:rPr>
        <w:t xml:space="preserve">Computer equipment &amp; software:     </w:t>
      </w:r>
      <w:r w:rsidRPr="000C06B7">
        <w:rPr>
          <w:rFonts w:ascii="Tahoma" w:hAnsi="Tahoma" w:cs="Tahoma"/>
          <w:bCs/>
        </w:rPr>
        <w:tab/>
      </w:r>
      <w:r w:rsidRPr="000C06B7">
        <w:rPr>
          <w:rFonts w:ascii="Tahoma" w:hAnsi="Tahoma" w:cs="Tahoma"/>
          <w:bCs/>
        </w:rPr>
        <w:tab/>
        <w:t>33.3% straight line</w:t>
      </w:r>
    </w:p>
    <w:p w:rsidR="007E7B13" w:rsidRPr="000C06B7" w:rsidRDefault="007E7B13" w:rsidP="007E7B13">
      <w:pPr>
        <w:pStyle w:val="ListParagraph"/>
        <w:numPr>
          <w:ilvl w:val="0"/>
          <w:numId w:val="43"/>
        </w:numPr>
        <w:overflowPunct/>
        <w:spacing w:before="0" w:after="200" w:line="276" w:lineRule="auto"/>
        <w:jc w:val="both"/>
        <w:textAlignment w:val="auto"/>
        <w:rPr>
          <w:rFonts w:ascii="Tahoma" w:hAnsi="Tahoma" w:cs="Tahoma"/>
          <w:bCs/>
        </w:rPr>
      </w:pPr>
      <w:r w:rsidRPr="000C06B7">
        <w:rPr>
          <w:rFonts w:ascii="Tahoma" w:hAnsi="Tahoma" w:cs="Tahoma"/>
          <w:bCs/>
        </w:rPr>
        <w:t>Motor vehicles:                                         25% reducing balance</w:t>
      </w:r>
    </w:p>
    <w:p w:rsidR="001441F4" w:rsidRPr="000C06B7" w:rsidRDefault="001441F4" w:rsidP="001441F4">
      <w:pPr>
        <w:jc w:val="both"/>
        <w:rPr>
          <w:rFonts w:ascii="Tahoma" w:hAnsi="Tahoma" w:cs="Tahoma"/>
          <w:bCs/>
          <w:szCs w:val="22"/>
        </w:rPr>
      </w:pPr>
      <w:r w:rsidRPr="000C06B7">
        <w:rPr>
          <w:rFonts w:ascii="Tahoma" w:hAnsi="Tahoma" w:cs="Tahoma"/>
          <w:bCs/>
          <w:szCs w:val="22"/>
        </w:rPr>
        <w:t>Depreciation will be charged from the month in which a newly purchased asset comes into use.</w:t>
      </w:r>
    </w:p>
    <w:p w:rsidR="001441F4" w:rsidRPr="000C06B7" w:rsidRDefault="001441F4" w:rsidP="001441F4">
      <w:pPr>
        <w:jc w:val="both"/>
        <w:rPr>
          <w:rFonts w:ascii="Tahoma" w:hAnsi="Tahoma" w:cs="Tahoma"/>
          <w:bCs/>
          <w:szCs w:val="22"/>
        </w:rPr>
      </w:pPr>
      <w:r w:rsidRPr="000C06B7">
        <w:rPr>
          <w:rFonts w:ascii="Tahoma" w:hAnsi="Tahoma" w:cs="Tahoma"/>
          <w:bCs/>
          <w:szCs w:val="22"/>
        </w:rPr>
        <w:t>Depreciation ceases to be charged in the month the asset is disposed.</w:t>
      </w:r>
    </w:p>
    <w:p w:rsidR="001441F4" w:rsidRPr="000C06B7" w:rsidRDefault="001441F4" w:rsidP="001441F4">
      <w:pPr>
        <w:jc w:val="both"/>
        <w:rPr>
          <w:rFonts w:ascii="Tahoma" w:hAnsi="Tahoma" w:cs="Tahoma"/>
          <w:b/>
          <w:bCs/>
          <w:szCs w:val="22"/>
        </w:rPr>
      </w:pPr>
      <w:r w:rsidRPr="000C06B7">
        <w:rPr>
          <w:rFonts w:ascii="Tahoma" w:hAnsi="Tahoma" w:cs="Tahoma"/>
          <w:b/>
          <w:bCs/>
          <w:szCs w:val="22"/>
        </w:rPr>
        <w:t>Disposal of Fixed Assets</w:t>
      </w:r>
    </w:p>
    <w:p w:rsidR="001441F4" w:rsidRPr="000C06B7" w:rsidRDefault="001441F4" w:rsidP="001441F4">
      <w:pPr>
        <w:jc w:val="both"/>
        <w:rPr>
          <w:rFonts w:ascii="Tahoma" w:hAnsi="Tahoma" w:cs="Tahoma"/>
          <w:bCs/>
          <w:szCs w:val="22"/>
        </w:rPr>
      </w:pPr>
      <w:r w:rsidRPr="000C06B7">
        <w:rPr>
          <w:rFonts w:ascii="Tahoma" w:hAnsi="Tahoma" w:cs="Tahoma"/>
          <w:bCs/>
          <w:szCs w:val="22"/>
        </w:rPr>
        <w:t>When a fixed asset is sold or otherwise disposed, a profit or loss may arise. This is the difference between the total sale proceeds, less the cost of disposing of the asset, and the net carrying amount of the asset.</w:t>
      </w:r>
    </w:p>
    <w:p w:rsidR="001441F4" w:rsidRPr="000C06B7" w:rsidRDefault="001441F4" w:rsidP="001441F4">
      <w:pPr>
        <w:jc w:val="both"/>
        <w:rPr>
          <w:rFonts w:ascii="Tahoma" w:hAnsi="Tahoma" w:cs="Tahoma"/>
          <w:bCs/>
          <w:szCs w:val="22"/>
        </w:rPr>
      </w:pPr>
      <w:r w:rsidRPr="000C06B7">
        <w:rPr>
          <w:rFonts w:ascii="Tahoma" w:hAnsi="Tahoma" w:cs="Tahoma"/>
          <w:bCs/>
          <w:szCs w:val="22"/>
        </w:rPr>
        <w:t>The profit or loss arising on disposal should be recognised as follows:</w:t>
      </w:r>
    </w:p>
    <w:p w:rsidR="001441F4" w:rsidRPr="000C06B7" w:rsidRDefault="001441F4" w:rsidP="001441F4">
      <w:pPr>
        <w:pStyle w:val="ListParagraph"/>
        <w:numPr>
          <w:ilvl w:val="0"/>
          <w:numId w:val="8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profits on disposal of fixed assets must be included in the income and expenditure account under ‘profit or loss on sale of assets’</w:t>
      </w:r>
    </w:p>
    <w:p w:rsidR="001441F4" w:rsidRPr="000C06B7" w:rsidRDefault="001441F4" w:rsidP="001441F4">
      <w:pPr>
        <w:pStyle w:val="ListParagraph"/>
        <w:numPr>
          <w:ilvl w:val="0"/>
          <w:numId w:val="86"/>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losses on disposal of fixed assets must be treated as additional depreciation and included in the relevant account within the income and expenditure account</w:t>
      </w:r>
    </w:p>
    <w:p w:rsidR="001441F4" w:rsidRPr="000C06B7" w:rsidRDefault="001441F4" w:rsidP="001441F4">
      <w:pPr>
        <w:jc w:val="both"/>
        <w:rPr>
          <w:rFonts w:ascii="Tahoma" w:hAnsi="Tahoma" w:cs="Tahoma"/>
          <w:bCs/>
          <w:szCs w:val="22"/>
        </w:rPr>
      </w:pPr>
      <w:r w:rsidRPr="000C06B7">
        <w:rPr>
          <w:rFonts w:ascii="Tahoma" w:hAnsi="Tahoma" w:cs="Tahoma"/>
          <w:bCs/>
          <w:szCs w:val="22"/>
        </w:rPr>
        <w:t>Any asset that is lost or destroyed, and subsequently replaced through insurance proceeds should be removed from the balance sheet. The profit or loss arising (the difference between carrying amount and insurance proceeds) must be recognised in the income and expenditure account under profit and loss on sale of fixed assets. The replacement asset is capitalised at cost in the normal way.</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MAT must seek and obtain prior written approval from the Secretary of State, via the </w:t>
      </w:r>
      <w:r w:rsidR="002C4234" w:rsidRPr="000C06B7">
        <w:rPr>
          <w:rFonts w:ascii="Tahoma" w:hAnsi="Tahoma" w:cs="Tahoma"/>
          <w:bCs/>
          <w:szCs w:val="22"/>
        </w:rPr>
        <w:t>ESFA</w:t>
      </w:r>
      <w:r w:rsidRPr="000C06B7">
        <w:rPr>
          <w:rFonts w:ascii="Tahoma" w:hAnsi="Tahoma" w:cs="Tahoma"/>
          <w:bCs/>
          <w:szCs w:val="22"/>
        </w:rPr>
        <w:t>, for the following transactions:</w:t>
      </w:r>
    </w:p>
    <w:p w:rsidR="001441F4" w:rsidRPr="000C06B7" w:rsidRDefault="001441F4" w:rsidP="001441F4">
      <w:pPr>
        <w:pStyle w:val="ListParagraph"/>
        <w:numPr>
          <w:ilvl w:val="0"/>
          <w:numId w:val="8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disposing of a freehold on land or buildings; and</w:t>
      </w:r>
    </w:p>
    <w:p w:rsidR="001441F4" w:rsidRPr="000C06B7" w:rsidRDefault="001441F4" w:rsidP="001441F4">
      <w:pPr>
        <w:pStyle w:val="ListParagraph"/>
        <w:numPr>
          <w:ilvl w:val="0"/>
          <w:numId w:val="87"/>
        </w:numPr>
        <w:overflowPunct/>
        <w:autoSpaceDE/>
        <w:autoSpaceDN/>
        <w:adjustRightInd/>
        <w:spacing w:before="0" w:after="200" w:line="276" w:lineRule="auto"/>
        <w:jc w:val="both"/>
        <w:textAlignment w:val="auto"/>
        <w:rPr>
          <w:rFonts w:ascii="Tahoma" w:hAnsi="Tahoma" w:cs="Tahoma"/>
          <w:bCs/>
        </w:rPr>
      </w:pPr>
      <w:r w:rsidRPr="000C06B7">
        <w:rPr>
          <w:rFonts w:ascii="Tahoma" w:hAnsi="Tahoma" w:cs="Tahoma"/>
          <w:bCs/>
        </w:rPr>
        <w:t xml:space="preserve">disposing of heritage assets beyond any limits set out in the </w:t>
      </w:r>
      <w:r w:rsidR="00DC479A" w:rsidRPr="000C06B7">
        <w:rPr>
          <w:rFonts w:ascii="Tahoma" w:hAnsi="Tahoma" w:cs="Tahoma"/>
          <w:bCs/>
        </w:rPr>
        <w:t>Trust</w:t>
      </w:r>
      <w:r w:rsidRPr="000C06B7">
        <w:rPr>
          <w:rFonts w:ascii="Tahoma" w:hAnsi="Tahoma" w:cs="Tahoma"/>
          <w:bCs/>
        </w:rPr>
        <w:t>’s funding agreement in respect of the disposal of assets generally. Heritage assets are assets with historical, artistic, scientific, technological, geophysical or environmental qualities that are held and maintained principally for their contribution to knowledge and culture, as defined in applicable financial reporting standards.</w:t>
      </w:r>
    </w:p>
    <w:p w:rsidR="001441F4" w:rsidRPr="000C06B7" w:rsidRDefault="001441F4" w:rsidP="001441F4">
      <w:pPr>
        <w:jc w:val="both"/>
        <w:rPr>
          <w:rFonts w:ascii="Tahoma" w:hAnsi="Tahoma" w:cs="Tahoma"/>
          <w:b/>
          <w:bCs/>
          <w:szCs w:val="22"/>
        </w:rPr>
      </w:pPr>
    </w:p>
    <w:p w:rsidR="001441F4" w:rsidRPr="000C06B7" w:rsidRDefault="001441F4" w:rsidP="001441F4">
      <w:pPr>
        <w:jc w:val="both"/>
        <w:rPr>
          <w:rFonts w:ascii="Tahoma" w:hAnsi="Tahoma" w:cs="Tahoma"/>
          <w:b/>
          <w:bCs/>
          <w:szCs w:val="22"/>
        </w:rPr>
      </w:pPr>
      <w:r w:rsidRPr="000C06B7">
        <w:rPr>
          <w:rFonts w:ascii="Tahoma" w:hAnsi="Tahoma" w:cs="Tahoma"/>
          <w:b/>
          <w:bCs/>
          <w:szCs w:val="22"/>
        </w:rPr>
        <w:t>Custodial Review</w:t>
      </w:r>
    </w:p>
    <w:p w:rsidR="001441F4" w:rsidRPr="000C06B7" w:rsidRDefault="001441F4" w:rsidP="001441F4">
      <w:pPr>
        <w:jc w:val="both"/>
        <w:rPr>
          <w:rFonts w:ascii="Tahoma" w:hAnsi="Tahoma" w:cs="Tahoma"/>
          <w:bCs/>
          <w:szCs w:val="22"/>
        </w:rPr>
      </w:pPr>
      <w:r w:rsidRPr="000C06B7">
        <w:rPr>
          <w:rFonts w:ascii="Tahoma" w:hAnsi="Tahoma" w:cs="Tahoma"/>
          <w:bCs/>
          <w:szCs w:val="22"/>
        </w:rPr>
        <w:t xml:space="preserve">The fixed asset register must be formally checked to the assets held at least once a year by the </w:t>
      </w:r>
      <w:r w:rsidR="00253CC4" w:rsidRPr="000C06B7">
        <w:rPr>
          <w:rFonts w:ascii="Tahoma" w:hAnsi="Tahoma" w:cs="Tahoma"/>
          <w:bCs/>
          <w:szCs w:val="22"/>
        </w:rPr>
        <w:t xml:space="preserve">school </w:t>
      </w:r>
      <w:r w:rsidRPr="000C06B7">
        <w:rPr>
          <w:rFonts w:ascii="Tahoma" w:hAnsi="Tahoma" w:cs="Tahoma"/>
          <w:bCs/>
          <w:szCs w:val="22"/>
        </w:rPr>
        <w:t xml:space="preserve">and verified by the </w:t>
      </w:r>
      <w:r w:rsidR="0071543B" w:rsidRPr="000C06B7">
        <w:rPr>
          <w:rFonts w:ascii="Tahoma" w:hAnsi="Tahoma" w:cs="Tahoma"/>
          <w:bCs/>
          <w:szCs w:val="22"/>
        </w:rPr>
        <w:t xml:space="preserve">Chief Finance and </w:t>
      </w:r>
      <w:r w:rsidR="00B8352D" w:rsidRPr="000C06B7">
        <w:rPr>
          <w:rFonts w:ascii="Tahoma" w:hAnsi="Tahoma" w:cs="Tahoma"/>
          <w:bCs/>
          <w:szCs w:val="22"/>
        </w:rPr>
        <w:t>Operating Officer</w:t>
      </w:r>
      <w:r w:rsidR="00253CC4" w:rsidRPr="000C06B7">
        <w:rPr>
          <w:rFonts w:ascii="Tahoma" w:hAnsi="Tahoma" w:cs="Tahoma"/>
          <w:bCs/>
          <w:szCs w:val="22"/>
        </w:rPr>
        <w:t xml:space="preserve"> or designated </w:t>
      </w:r>
      <w:r w:rsidR="00E100E4">
        <w:rPr>
          <w:rFonts w:ascii="Tahoma" w:hAnsi="Tahoma" w:cs="Tahoma"/>
          <w:bCs/>
          <w:szCs w:val="22"/>
        </w:rPr>
        <w:t>officer</w:t>
      </w:r>
      <w:r w:rsidRPr="000C06B7">
        <w:rPr>
          <w:rFonts w:ascii="Tahoma" w:hAnsi="Tahoma" w:cs="Tahoma"/>
          <w:bCs/>
          <w:szCs w:val="22"/>
        </w:rPr>
        <w:t>.</w:t>
      </w:r>
    </w:p>
    <w:p w:rsidR="001441F4" w:rsidRPr="000C06B7" w:rsidRDefault="001441F4" w:rsidP="001441F4">
      <w:pPr>
        <w:jc w:val="both"/>
        <w:rPr>
          <w:rFonts w:ascii="Tahoma" w:hAnsi="Tahoma" w:cs="Tahoma"/>
          <w:szCs w:val="22"/>
        </w:rPr>
      </w:pPr>
    </w:p>
    <w:p w:rsidR="001441F4" w:rsidRPr="000C06B7" w:rsidRDefault="001441F4" w:rsidP="009F4FD2">
      <w:pPr>
        <w:tabs>
          <w:tab w:val="left" w:pos="425"/>
          <w:tab w:val="left" w:pos="851"/>
        </w:tabs>
        <w:spacing w:before="0" w:after="120"/>
        <w:jc w:val="both"/>
        <w:rPr>
          <w:rFonts w:ascii="Tahoma" w:eastAsia="MS Mincho" w:hAnsi="Tahoma" w:cs="Tahoma"/>
          <w:szCs w:val="22"/>
        </w:rPr>
      </w:pPr>
    </w:p>
    <w:sectPr w:rsidR="001441F4" w:rsidRPr="000C06B7" w:rsidSect="00733050">
      <w:pgSz w:w="11906" w:h="16838" w:code="9"/>
      <w:pgMar w:top="1021" w:right="1021" w:bottom="794" w:left="1588"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0C37" w:rsidRDefault="00830C37">
      <w:r>
        <w:separator/>
      </w:r>
    </w:p>
  </w:endnote>
  <w:endnote w:type="continuationSeparator" w:id="0">
    <w:p w:rsidR="00830C37" w:rsidRDefault="00830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37" w:rsidRPr="002E54C1" w:rsidRDefault="00830C37" w:rsidP="00353624">
    <w:pPr>
      <w:pStyle w:val="Footer"/>
      <w:tabs>
        <w:tab w:val="clear" w:pos="4320"/>
        <w:tab w:val="clear" w:pos="8640"/>
        <w:tab w:val="center" w:pos="4395"/>
        <w:tab w:val="right" w:pos="8931"/>
      </w:tabs>
      <w:rPr>
        <w:rFonts w:asciiTheme="minorHAnsi" w:hAnsiTheme="minorHAnsi" w:cstheme="minorHAnsi"/>
        <w:sz w:val="18"/>
      </w:rPr>
    </w:pPr>
    <w:r w:rsidRPr="002E54C1">
      <w:rPr>
        <w:rFonts w:asciiTheme="minorHAnsi" w:hAnsiTheme="minorHAnsi" w:cstheme="minorHAnsi"/>
        <w:sz w:val="18"/>
      </w:rPr>
      <w:tab/>
    </w:r>
    <w:r w:rsidRPr="002E54C1">
      <w:rPr>
        <w:rFonts w:asciiTheme="minorHAnsi" w:hAnsiTheme="minorHAnsi" w:cstheme="minorHAnsi"/>
        <w:sz w:val="18"/>
      </w:rPr>
      <w:tab/>
      <w:t xml:space="preserve">Page </w:t>
    </w:r>
    <w:r w:rsidRPr="002E54C1">
      <w:rPr>
        <w:rFonts w:asciiTheme="minorHAnsi" w:hAnsiTheme="minorHAnsi" w:cstheme="minorHAnsi"/>
        <w:sz w:val="18"/>
      </w:rPr>
      <w:fldChar w:fldCharType="begin"/>
    </w:r>
    <w:r w:rsidRPr="002E54C1">
      <w:rPr>
        <w:rFonts w:asciiTheme="minorHAnsi" w:hAnsiTheme="minorHAnsi" w:cstheme="minorHAnsi"/>
        <w:sz w:val="18"/>
      </w:rPr>
      <w:instrText xml:space="preserve"> PAGE   \* MERGEFORMAT </w:instrText>
    </w:r>
    <w:r w:rsidRPr="002E54C1">
      <w:rPr>
        <w:rFonts w:asciiTheme="minorHAnsi" w:hAnsiTheme="minorHAnsi" w:cstheme="minorHAnsi"/>
        <w:sz w:val="18"/>
      </w:rPr>
      <w:fldChar w:fldCharType="separate"/>
    </w:r>
    <w:r w:rsidR="0011269C">
      <w:rPr>
        <w:rFonts w:asciiTheme="minorHAnsi" w:hAnsiTheme="minorHAnsi" w:cstheme="minorHAnsi"/>
        <w:noProof/>
        <w:sz w:val="18"/>
      </w:rPr>
      <w:t>21</w:t>
    </w:r>
    <w:r w:rsidRPr="002E54C1">
      <w:rPr>
        <w:rFonts w:asciiTheme="minorHAnsi" w:hAnsiTheme="minorHAnsi" w:cstheme="minorHAnsi"/>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37" w:rsidRPr="002E54C1" w:rsidRDefault="00830C37" w:rsidP="002C2FEB">
    <w:pPr>
      <w:pStyle w:val="Footer"/>
      <w:tabs>
        <w:tab w:val="clear" w:pos="4320"/>
      </w:tabs>
      <w:rPr>
        <w:rFonts w:asciiTheme="minorHAnsi" w:hAnsiTheme="minorHAnsi"/>
        <w:sz w:val="18"/>
      </w:rPr>
    </w:pPr>
    <w:r>
      <w:rPr>
        <w:rFonts w:asciiTheme="minorHAnsi" w:hAnsiTheme="minorHAnsi"/>
        <w:sz w:val="18"/>
      </w:rPr>
      <w:tab/>
      <w:t xml:space="preserve">Page </w:t>
    </w:r>
    <w:r w:rsidRPr="002E54C1">
      <w:rPr>
        <w:rFonts w:asciiTheme="minorHAnsi" w:hAnsiTheme="minorHAnsi"/>
        <w:sz w:val="18"/>
      </w:rPr>
      <w:fldChar w:fldCharType="begin"/>
    </w:r>
    <w:r w:rsidRPr="002E54C1">
      <w:rPr>
        <w:rFonts w:asciiTheme="minorHAnsi" w:hAnsiTheme="minorHAnsi"/>
        <w:sz w:val="18"/>
      </w:rPr>
      <w:instrText xml:space="preserve"> PAGE   \* MERGEFORMAT </w:instrText>
    </w:r>
    <w:r w:rsidRPr="002E54C1">
      <w:rPr>
        <w:rFonts w:asciiTheme="minorHAnsi" w:hAnsiTheme="minorHAnsi"/>
        <w:sz w:val="18"/>
      </w:rPr>
      <w:fldChar w:fldCharType="separate"/>
    </w:r>
    <w:r w:rsidR="0011269C">
      <w:rPr>
        <w:rFonts w:asciiTheme="minorHAnsi" w:hAnsiTheme="minorHAnsi"/>
        <w:noProof/>
        <w:sz w:val="18"/>
      </w:rPr>
      <w:t>1</w:t>
    </w:r>
    <w:r w:rsidRPr="002E54C1">
      <w:rPr>
        <w:rFonts w:asciiTheme="minorHAnsi" w:hAnsiTheme="minorHAnsi"/>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0C37" w:rsidRDefault="00830C37">
      <w:r>
        <w:separator/>
      </w:r>
    </w:p>
  </w:footnote>
  <w:footnote w:type="continuationSeparator" w:id="0">
    <w:p w:rsidR="00830C37" w:rsidRDefault="00830C37">
      <w:r>
        <w:continuationSeparator/>
      </w:r>
    </w:p>
  </w:footnote>
  <w:footnote w:id="1">
    <w:p w:rsidR="00830C37" w:rsidRDefault="00830C37">
      <w:pPr>
        <w:pStyle w:val="FootnoteText"/>
      </w:pPr>
      <w:r>
        <w:rPr>
          <w:rStyle w:val="FootnoteReference"/>
        </w:rPr>
        <w:footnoteRef/>
      </w:r>
      <w:r>
        <w:t xml:space="preserve"> Academies Financial Handbook, Education &amp; Skills Funding Agency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37" w:rsidRDefault="00830C37">
    <w:pPr>
      <w:pStyle w:val="Header"/>
    </w:pPr>
    <w:r>
      <w:rPr>
        <w:noProof/>
        <w:lang w:eastAsia="en-GB"/>
      </w:rPr>
      <mc:AlternateContent>
        <mc:Choice Requires="wps">
          <w:drawing>
            <wp:anchor distT="0" distB="0" distL="114300" distR="114300" simplePos="0" relativeHeight="251657216" behindDoc="1" locked="0" layoutInCell="0" allowOverlap="1" wp14:anchorId="3F734C5F" wp14:editId="7CAFF605">
              <wp:simplePos x="0" y="0"/>
              <wp:positionH relativeFrom="margin">
                <wp:align>center</wp:align>
              </wp:positionH>
              <wp:positionV relativeFrom="margin">
                <wp:align>center</wp:align>
              </wp:positionV>
              <wp:extent cx="5945505" cy="106045"/>
              <wp:effectExtent l="0" t="1609725" r="0" b="130810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55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830C37" w:rsidRDefault="00830C3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F734C5F" id="_x0000_t202" coordsize="21600,21600" o:spt="202" path="m,l,21600r21600,l21600,xe">
              <v:stroke joinstyle="miter"/>
              <v:path gradientshapeok="t" o:connecttype="rect"/>
            </v:shapetype>
            <v:shape id="WordArt 3" o:spid="_x0000_s1027" type="#_x0000_t202" style="position:absolute;margin-left:0;margin-top:0;width:468.15pt;height:8.3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" o:allowincell="f" filled="f" stroked="f">
              <o:lock v:ext="edit" shapetype="t"/>
              <v:textbox style="mso-fit-shape-to-text:t">
                <w:txbxContent>
                  <w:p w:rsidR="00830C37" w:rsidRDefault="00830C3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37" w:rsidRDefault="00830C37">
    <w:pPr>
      <w:pStyle w:val="Header"/>
    </w:pPr>
    <w:r>
      <w:rPr>
        <w:noProof/>
        <w:lang w:eastAsia="en-GB"/>
      </w:rPr>
      <mc:AlternateContent>
        <mc:Choice Requires="wps">
          <w:drawing>
            <wp:anchor distT="0" distB="0" distL="114300" distR="114300" simplePos="0" relativeHeight="251658240" behindDoc="1" locked="0" layoutInCell="0" allowOverlap="1" wp14:anchorId="4545A6A9" wp14:editId="2805E075">
              <wp:simplePos x="0" y="0"/>
              <wp:positionH relativeFrom="margin">
                <wp:align>center</wp:align>
              </wp:positionH>
              <wp:positionV relativeFrom="margin">
                <wp:align>center</wp:align>
              </wp:positionV>
              <wp:extent cx="5945505" cy="106045"/>
              <wp:effectExtent l="0" t="1609725" r="0" b="130810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45505" cy="1060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830C37" w:rsidRDefault="00830C3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545A6A9" id="_x0000_t202" coordsize="21600,21600" o:spt="202" path="m,l,21600r21600,l21600,xe">
              <v:stroke joinstyle="miter"/>
              <v:path gradientshapeok="t" o:connecttype="rect"/>
            </v:shapetype>
            <v:shape id="WordArt 4" o:spid="_x0000_s1028" type="#_x0000_t202" style="position:absolute;margin-left:0;margin-top:0;width:468.15pt;height:8.3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" o:allowincell="f" filled="f" stroked="f">
              <o:lock v:ext="edit" shapetype="t"/>
              <v:textbox style="mso-fit-shape-to-text:t">
                <w:txbxContent>
                  <w:p w:rsidR="00830C37" w:rsidRDefault="00830C37" w:rsidP="00A826C7">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C37" w:rsidRPr="00F43D26" w:rsidRDefault="00830C37" w:rsidP="00907C5B">
    <w:pPr>
      <w:pStyle w:val="Header"/>
      <w:tabs>
        <w:tab w:val="clear" w:pos="4320"/>
        <w:tab w:val="clear" w:pos="8640"/>
        <w:tab w:val="right" w:pos="9072"/>
      </w:tabs>
      <w:spacing w:before="0" w:after="0"/>
      <w:rPr>
        <w:rFonts w:ascii="Gill Sans MT" w:hAnsi="Gill Sans MT"/>
        <w:sz w:val="28"/>
      </w:rPr>
    </w:pPr>
    <w:r>
      <w:rPr>
        <w:rFonts w:ascii="Gill Sans MT" w:hAnsi="Gill Sans MT"/>
        <w:sz w:val="28"/>
      </w:rPr>
      <w:tab/>
    </w:r>
  </w:p>
  <w:p w:rsidR="00830C37" w:rsidRPr="00F43D26" w:rsidRDefault="00830C37" w:rsidP="000765D4">
    <w:pPr>
      <w:pStyle w:val="Header"/>
      <w:tabs>
        <w:tab w:val="clear" w:pos="4320"/>
        <w:tab w:val="clear" w:pos="8640"/>
        <w:tab w:val="right" w:pos="9072"/>
      </w:tabs>
      <w:spacing w:before="0" w:after="0"/>
      <w:rPr>
        <w:rFonts w:asciiTheme="minorHAnsi" w:hAnsiTheme="minorHAnsi" w:cstheme="minorHAnsi"/>
        <w:b/>
        <w:color w:val="687FA4"/>
        <w:spacing w:val="8"/>
        <w:sz w:val="24"/>
      </w:rPr>
    </w:pPr>
    <w:r>
      <w:rPr>
        <w:rFonts w:asciiTheme="minorHAnsi" w:hAnsiTheme="minorHAnsi" w:cstheme="minorHAnsi"/>
        <w:color w:val="00546B"/>
        <w:spacing w:val="20"/>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4AE9"/>
    <w:multiLevelType w:val="hybridMultilevel"/>
    <w:tmpl w:val="04047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01501"/>
    <w:multiLevelType w:val="hybridMultilevel"/>
    <w:tmpl w:val="F9E6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83A6D"/>
    <w:multiLevelType w:val="hybridMultilevel"/>
    <w:tmpl w:val="5D18C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84951"/>
    <w:multiLevelType w:val="hybridMultilevel"/>
    <w:tmpl w:val="DE6C4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0389D"/>
    <w:multiLevelType w:val="hybridMultilevel"/>
    <w:tmpl w:val="36A0E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B640A"/>
    <w:multiLevelType w:val="hybridMultilevel"/>
    <w:tmpl w:val="1F30F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5B0301"/>
    <w:multiLevelType w:val="hybridMultilevel"/>
    <w:tmpl w:val="5034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EC44C4"/>
    <w:multiLevelType w:val="hybridMultilevel"/>
    <w:tmpl w:val="CA42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B5AAD"/>
    <w:multiLevelType w:val="hybridMultilevel"/>
    <w:tmpl w:val="DC9C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5D644C"/>
    <w:multiLevelType w:val="hybridMultilevel"/>
    <w:tmpl w:val="EB42C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624BD"/>
    <w:multiLevelType w:val="hybridMultilevel"/>
    <w:tmpl w:val="61A6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58170A"/>
    <w:multiLevelType w:val="hybridMultilevel"/>
    <w:tmpl w:val="2B2A6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8329E1"/>
    <w:multiLevelType w:val="hybridMultilevel"/>
    <w:tmpl w:val="C45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44744F"/>
    <w:multiLevelType w:val="hybridMultilevel"/>
    <w:tmpl w:val="A8E2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646DB"/>
    <w:multiLevelType w:val="hybridMultilevel"/>
    <w:tmpl w:val="F3F8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D371DC"/>
    <w:multiLevelType w:val="hybridMultilevel"/>
    <w:tmpl w:val="B4D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FE6005"/>
    <w:multiLevelType w:val="hybridMultilevel"/>
    <w:tmpl w:val="82D4A0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4D2EE7"/>
    <w:multiLevelType w:val="hybridMultilevel"/>
    <w:tmpl w:val="1D141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73C0FAE"/>
    <w:multiLevelType w:val="hybridMultilevel"/>
    <w:tmpl w:val="6E842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7B4783C"/>
    <w:multiLevelType w:val="hybridMultilevel"/>
    <w:tmpl w:val="E88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7C5A8E"/>
    <w:multiLevelType w:val="hybridMultilevel"/>
    <w:tmpl w:val="CBF6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2" w15:restartNumberingAfterBreak="0">
    <w:nsid w:val="1B4E441F"/>
    <w:multiLevelType w:val="hybridMultilevel"/>
    <w:tmpl w:val="49B0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915139"/>
    <w:multiLevelType w:val="hybridMultilevel"/>
    <w:tmpl w:val="7FEC0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0F17A83"/>
    <w:multiLevelType w:val="hybridMultilevel"/>
    <w:tmpl w:val="76F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1795CAB"/>
    <w:multiLevelType w:val="hybridMultilevel"/>
    <w:tmpl w:val="BEEE6542"/>
    <w:lvl w:ilvl="0" w:tplc="195C5B8C">
      <w:start w:val="1"/>
      <w:numFmt w:val="decimal"/>
      <w:lvlText w:val="%1."/>
      <w:lvlJc w:val="left"/>
      <w:pPr>
        <w:ind w:left="720" w:hanging="360"/>
      </w:pPr>
      <w:rPr>
        <w:rFonts w:hint="default"/>
        <w:sz w:val="28"/>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1823502"/>
    <w:multiLevelType w:val="hybridMultilevel"/>
    <w:tmpl w:val="B8982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8A6AAE"/>
    <w:multiLevelType w:val="hybridMultilevel"/>
    <w:tmpl w:val="B834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4F87C20"/>
    <w:multiLevelType w:val="hybridMultilevel"/>
    <w:tmpl w:val="42F6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79C4D75"/>
    <w:multiLevelType w:val="multilevel"/>
    <w:tmpl w:val="A814901C"/>
    <w:lvl w:ilvl="0">
      <w:start w:val="1"/>
      <w:numFmt w:val="decimal"/>
      <w:lvlText w:val="%1."/>
      <w:lvlJc w:val="left"/>
      <w:pPr>
        <w:ind w:left="360" w:hanging="360"/>
      </w:pPr>
      <w:rPr>
        <w:rFonts w:hint="default"/>
        <w:sz w:val="22"/>
        <w:szCs w:val="22"/>
        <w:u w:val="none"/>
      </w:rPr>
    </w:lvl>
    <w:lvl w:ilvl="1">
      <w:start w:val="3"/>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658" w:hanging="144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378" w:hanging="2160"/>
      </w:pPr>
      <w:rPr>
        <w:rFonts w:hint="default"/>
      </w:rPr>
    </w:lvl>
    <w:lvl w:ilvl="8">
      <w:start w:val="1"/>
      <w:numFmt w:val="decimal"/>
      <w:isLgl/>
      <w:lvlText w:val="%1.%2.%3.%4.%5.%6.%7.%8.%9"/>
      <w:lvlJc w:val="left"/>
      <w:pPr>
        <w:ind w:left="2738" w:hanging="2520"/>
      </w:pPr>
      <w:rPr>
        <w:rFonts w:hint="default"/>
      </w:rPr>
    </w:lvl>
  </w:abstractNum>
  <w:abstractNum w:abstractNumId="30" w15:restartNumberingAfterBreak="0">
    <w:nsid w:val="27E64F1B"/>
    <w:multiLevelType w:val="hybridMultilevel"/>
    <w:tmpl w:val="EF38E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A6222CC"/>
    <w:multiLevelType w:val="hybridMultilevel"/>
    <w:tmpl w:val="5A06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A912692"/>
    <w:multiLevelType w:val="hybridMultilevel"/>
    <w:tmpl w:val="D0E6B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AAB15AC"/>
    <w:multiLevelType w:val="hybridMultilevel"/>
    <w:tmpl w:val="5BD0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EC73F6A"/>
    <w:multiLevelType w:val="hybridMultilevel"/>
    <w:tmpl w:val="283A8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2EE96D8F"/>
    <w:multiLevelType w:val="hybridMultilevel"/>
    <w:tmpl w:val="98486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2FAF15D5"/>
    <w:multiLevelType w:val="hybridMultilevel"/>
    <w:tmpl w:val="5FEC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0F13A42"/>
    <w:multiLevelType w:val="hybridMultilevel"/>
    <w:tmpl w:val="52D4F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1A762D"/>
    <w:multiLevelType w:val="hybridMultilevel"/>
    <w:tmpl w:val="D1566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5B35816"/>
    <w:multiLevelType w:val="hybridMultilevel"/>
    <w:tmpl w:val="12FA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686742C"/>
    <w:multiLevelType w:val="hybridMultilevel"/>
    <w:tmpl w:val="0A3E5D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9AC308F"/>
    <w:multiLevelType w:val="hybridMultilevel"/>
    <w:tmpl w:val="474A5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6670DF"/>
    <w:multiLevelType w:val="hybridMultilevel"/>
    <w:tmpl w:val="D018C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697B98"/>
    <w:multiLevelType w:val="hybridMultilevel"/>
    <w:tmpl w:val="97E4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B054ED"/>
    <w:multiLevelType w:val="hybridMultilevel"/>
    <w:tmpl w:val="9526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DFE03A5"/>
    <w:multiLevelType w:val="hybridMultilevel"/>
    <w:tmpl w:val="1E28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EDF2850"/>
    <w:multiLevelType w:val="hybridMultilevel"/>
    <w:tmpl w:val="17E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F16617"/>
    <w:multiLevelType w:val="hybridMultilevel"/>
    <w:tmpl w:val="847AC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315987"/>
    <w:multiLevelType w:val="hybridMultilevel"/>
    <w:tmpl w:val="AD4E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07A3E04"/>
    <w:multiLevelType w:val="hybridMultilevel"/>
    <w:tmpl w:val="A4945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5949DD"/>
    <w:multiLevelType w:val="hybridMultilevel"/>
    <w:tmpl w:val="F392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B6075D8"/>
    <w:multiLevelType w:val="hybridMultilevel"/>
    <w:tmpl w:val="0CDEFDEE"/>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2" w15:restartNumberingAfterBreak="0">
    <w:nsid w:val="4D2A165A"/>
    <w:multiLevelType w:val="hybridMultilevel"/>
    <w:tmpl w:val="C396F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F966772"/>
    <w:multiLevelType w:val="hybridMultilevel"/>
    <w:tmpl w:val="80581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19F19F1"/>
    <w:multiLevelType w:val="hybridMultilevel"/>
    <w:tmpl w:val="00946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1BF4A44"/>
    <w:multiLevelType w:val="hybridMultilevel"/>
    <w:tmpl w:val="9AE0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1CA6E6D"/>
    <w:multiLevelType w:val="hybridMultilevel"/>
    <w:tmpl w:val="3B7EA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2F700C"/>
    <w:multiLevelType w:val="hybridMultilevel"/>
    <w:tmpl w:val="8CFC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91618A"/>
    <w:multiLevelType w:val="hybridMultilevel"/>
    <w:tmpl w:val="4C8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A441F7"/>
    <w:multiLevelType w:val="hybridMultilevel"/>
    <w:tmpl w:val="B2B8C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5E44529"/>
    <w:multiLevelType w:val="hybridMultilevel"/>
    <w:tmpl w:val="01EE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78E259E"/>
    <w:multiLevelType w:val="hybridMultilevel"/>
    <w:tmpl w:val="C35A05C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62" w15:restartNumberingAfterBreak="0">
    <w:nsid w:val="585A3515"/>
    <w:multiLevelType w:val="hybridMultilevel"/>
    <w:tmpl w:val="530A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A7172FD"/>
    <w:multiLevelType w:val="hybridMultilevel"/>
    <w:tmpl w:val="5F7A2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B837E75"/>
    <w:multiLevelType w:val="hybridMultilevel"/>
    <w:tmpl w:val="323A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C76FA8"/>
    <w:multiLevelType w:val="hybridMultilevel"/>
    <w:tmpl w:val="9FD8C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81381C"/>
    <w:multiLevelType w:val="hybridMultilevel"/>
    <w:tmpl w:val="A35A2BA0"/>
    <w:lvl w:ilvl="0" w:tplc="08BC65C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7" w15:restartNumberingAfterBreak="0">
    <w:nsid w:val="5F1F77CD"/>
    <w:multiLevelType w:val="hybridMultilevel"/>
    <w:tmpl w:val="88DA8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2534761"/>
    <w:multiLevelType w:val="multilevel"/>
    <w:tmpl w:val="B75488AC"/>
    <w:name w:val="Bullets3"/>
    <w:lvl w:ilvl="0">
      <w:start w:val="1"/>
      <w:numFmt w:val="bullet"/>
      <w:pStyle w:val="ListBullet"/>
      <w:lvlText w:val=""/>
      <w:lvlJc w:val="left"/>
      <w:pPr>
        <w:tabs>
          <w:tab w:val="num" w:pos="567"/>
        </w:tabs>
        <w:ind w:left="567" w:hanging="567"/>
      </w:pPr>
      <w:rPr>
        <w:rFonts w:ascii="Wingdings" w:hAnsi="Wingdings" w:hint="default"/>
      </w:rPr>
    </w:lvl>
    <w:lvl w:ilvl="1">
      <w:start w:val="1"/>
      <w:numFmt w:val="bullet"/>
      <w:pStyle w:val="ListBullet2"/>
      <w:lvlText w:val=""/>
      <w:lvlJc w:val="left"/>
      <w:pPr>
        <w:tabs>
          <w:tab w:val="num" w:pos="1134"/>
        </w:tabs>
        <w:ind w:left="1134" w:hanging="567"/>
      </w:pPr>
      <w:rPr>
        <w:rFonts w:ascii="Wingdings" w:hAnsi="Wingdings" w:hint="default"/>
      </w:rPr>
    </w:lvl>
    <w:lvl w:ilvl="2">
      <w:start w:val="1"/>
      <w:numFmt w:val="bullet"/>
      <w:pStyle w:val="ListBullet3"/>
      <w:lvlText w:val=""/>
      <w:lvlJc w:val="left"/>
      <w:pPr>
        <w:tabs>
          <w:tab w:val="num" w:pos="1701"/>
        </w:tabs>
        <w:ind w:left="1701" w:hanging="567"/>
      </w:pPr>
      <w:rPr>
        <w:rFonts w:ascii="Wingdings" w:hAnsi="Wingdings" w:hint="default"/>
      </w:rPr>
    </w:lvl>
    <w:lvl w:ilvl="3">
      <w:start w:val="1"/>
      <w:numFmt w:val="bullet"/>
      <w:pStyle w:val="ListBullet4"/>
      <w:lvlText w:val=""/>
      <w:lvlJc w:val="left"/>
      <w:pPr>
        <w:tabs>
          <w:tab w:val="num" w:pos="2268"/>
        </w:tabs>
        <w:ind w:left="2268" w:hanging="567"/>
      </w:pPr>
      <w:rPr>
        <w:rFonts w:ascii="Wingdings 3" w:hAnsi="Wingdings 3" w:hint="default"/>
      </w:rPr>
    </w:lvl>
    <w:lvl w:ilvl="4">
      <w:start w:val="1"/>
      <w:numFmt w:val="bullet"/>
      <w:pStyle w:val="ListBullet5"/>
      <w:lvlText w:val=""/>
      <w:lvlJc w:val="left"/>
      <w:pPr>
        <w:tabs>
          <w:tab w:val="num" w:pos="2835"/>
        </w:tabs>
        <w:ind w:left="2835" w:hanging="567"/>
      </w:pPr>
      <w:rPr>
        <w:rFonts w:ascii="Wingdings 3" w:hAnsi="Wingdings 3"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69" w15:restartNumberingAfterBreak="0">
    <w:nsid w:val="62E948C9"/>
    <w:multiLevelType w:val="hybridMultilevel"/>
    <w:tmpl w:val="1D1063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0" w15:restartNumberingAfterBreak="0">
    <w:nsid w:val="63C41E6E"/>
    <w:multiLevelType w:val="hybridMultilevel"/>
    <w:tmpl w:val="43D4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277731"/>
    <w:multiLevelType w:val="hybridMultilevel"/>
    <w:tmpl w:val="CEAC121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FC481D"/>
    <w:multiLevelType w:val="hybridMultilevel"/>
    <w:tmpl w:val="6EF2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81666C9"/>
    <w:multiLevelType w:val="hybridMultilevel"/>
    <w:tmpl w:val="E95E5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83B7123"/>
    <w:multiLevelType w:val="hybridMultilevel"/>
    <w:tmpl w:val="23E0C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90230F5"/>
    <w:multiLevelType w:val="hybridMultilevel"/>
    <w:tmpl w:val="E6D4D3C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76" w15:restartNumberingAfterBreak="0">
    <w:nsid w:val="6925048C"/>
    <w:multiLevelType w:val="hybridMultilevel"/>
    <w:tmpl w:val="24C6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1D2B27"/>
    <w:multiLevelType w:val="hybridMultilevel"/>
    <w:tmpl w:val="62A494C2"/>
    <w:lvl w:ilvl="0" w:tplc="08090001">
      <w:start w:val="1"/>
      <w:numFmt w:val="bullet"/>
      <w:pStyle w:val="Subtitle"/>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BC95AAC"/>
    <w:multiLevelType w:val="hybridMultilevel"/>
    <w:tmpl w:val="A2BE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FB47D6"/>
    <w:multiLevelType w:val="hybridMultilevel"/>
    <w:tmpl w:val="2A50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E700CC9"/>
    <w:multiLevelType w:val="hybridMultilevel"/>
    <w:tmpl w:val="73E4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ED70C03"/>
    <w:multiLevelType w:val="hybridMultilevel"/>
    <w:tmpl w:val="E82A16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2" w15:restartNumberingAfterBreak="0">
    <w:nsid w:val="707B5FAA"/>
    <w:multiLevelType w:val="hybridMultilevel"/>
    <w:tmpl w:val="AFD2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3623953"/>
    <w:multiLevelType w:val="hybridMultilevel"/>
    <w:tmpl w:val="D8420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3E30AF4"/>
    <w:multiLevelType w:val="hybridMultilevel"/>
    <w:tmpl w:val="CAAE1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90B7C4F"/>
    <w:multiLevelType w:val="hybridMultilevel"/>
    <w:tmpl w:val="65EC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96E51C8"/>
    <w:multiLevelType w:val="hybridMultilevel"/>
    <w:tmpl w:val="7764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79725758"/>
    <w:multiLevelType w:val="hybridMultilevel"/>
    <w:tmpl w:val="32AEB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A09721D"/>
    <w:multiLevelType w:val="hybridMultilevel"/>
    <w:tmpl w:val="2D0CA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ACF3910"/>
    <w:multiLevelType w:val="hybridMultilevel"/>
    <w:tmpl w:val="CC56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B4B524A"/>
    <w:multiLevelType w:val="hybridMultilevel"/>
    <w:tmpl w:val="39106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7D3373D9"/>
    <w:multiLevelType w:val="hybridMultilevel"/>
    <w:tmpl w:val="368E6C66"/>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92" w15:restartNumberingAfterBreak="0">
    <w:nsid w:val="7DCA0975"/>
    <w:multiLevelType w:val="hybridMultilevel"/>
    <w:tmpl w:val="112C3CF6"/>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93" w15:restartNumberingAfterBreak="0">
    <w:nsid w:val="7F971A6E"/>
    <w:multiLevelType w:val="hybridMultilevel"/>
    <w:tmpl w:val="4E26713E"/>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77"/>
  </w:num>
  <w:num w:numId="2">
    <w:abstractNumId w:val="68"/>
  </w:num>
  <w:num w:numId="3">
    <w:abstractNumId w:val="21"/>
  </w:num>
  <w:num w:numId="4">
    <w:abstractNumId w:val="66"/>
  </w:num>
  <w:num w:numId="5">
    <w:abstractNumId w:val="92"/>
  </w:num>
  <w:num w:numId="6">
    <w:abstractNumId w:val="14"/>
  </w:num>
  <w:num w:numId="7">
    <w:abstractNumId w:val="49"/>
  </w:num>
  <w:num w:numId="8">
    <w:abstractNumId w:val="23"/>
  </w:num>
  <w:num w:numId="9">
    <w:abstractNumId w:val="28"/>
  </w:num>
  <w:num w:numId="10">
    <w:abstractNumId w:val="35"/>
  </w:num>
  <w:num w:numId="11">
    <w:abstractNumId w:val="85"/>
  </w:num>
  <w:num w:numId="12">
    <w:abstractNumId w:val="58"/>
  </w:num>
  <w:num w:numId="13">
    <w:abstractNumId w:val="60"/>
  </w:num>
  <w:num w:numId="14">
    <w:abstractNumId w:val="24"/>
  </w:num>
  <w:num w:numId="15">
    <w:abstractNumId w:val="55"/>
  </w:num>
  <w:num w:numId="16">
    <w:abstractNumId w:val="84"/>
  </w:num>
  <w:num w:numId="17">
    <w:abstractNumId w:val="91"/>
  </w:num>
  <w:num w:numId="18">
    <w:abstractNumId w:val="75"/>
  </w:num>
  <w:num w:numId="19">
    <w:abstractNumId w:val="74"/>
  </w:num>
  <w:num w:numId="20">
    <w:abstractNumId w:val="5"/>
  </w:num>
  <w:num w:numId="21">
    <w:abstractNumId w:val="26"/>
  </w:num>
  <w:num w:numId="22">
    <w:abstractNumId w:val="88"/>
  </w:num>
  <w:num w:numId="23">
    <w:abstractNumId w:val="61"/>
  </w:num>
  <w:num w:numId="24">
    <w:abstractNumId w:val="81"/>
  </w:num>
  <w:num w:numId="25">
    <w:abstractNumId w:val="53"/>
  </w:num>
  <w:num w:numId="26">
    <w:abstractNumId w:val="51"/>
  </w:num>
  <w:num w:numId="27">
    <w:abstractNumId w:val="47"/>
  </w:num>
  <w:num w:numId="28">
    <w:abstractNumId w:val="44"/>
  </w:num>
  <w:num w:numId="29">
    <w:abstractNumId w:val="8"/>
  </w:num>
  <w:num w:numId="30">
    <w:abstractNumId w:val="6"/>
  </w:num>
  <w:num w:numId="31">
    <w:abstractNumId w:val="46"/>
  </w:num>
  <w:num w:numId="32">
    <w:abstractNumId w:val="63"/>
  </w:num>
  <w:num w:numId="33">
    <w:abstractNumId w:val="10"/>
  </w:num>
  <w:num w:numId="34">
    <w:abstractNumId w:val="83"/>
  </w:num>
  <w:num w:numId="35">
    <w:abstractNumId w:val="52"/>
  </w:num>
  <w:num w:numId="36">
    <w:abstractNumId w:val="69"/>
  </w:num>
  <w:num w:numId="37">
    <w:abstractNumId w:val="54"/>
  </w:num>
  <w:num w:numId="38">
    <w:abstractNumId w:val="4"/>
  </w:num>
  <w:num w:numId="39">
    <w:abstractNumId w:val="15"/>
  </w:num>
  <w:num w:numId="40">
    <w:abstractNumId w:val="41"/>
  </w:num>
  <w:num w:numId="41">
    <w:abstractNumId w:val="86"/>
  </w:num>
  <w:num w:numId="42">
    <w:abstractNumId w:val="36"/>
  </w:num>
  <w:num w:numId="43">
    <w:abstractNumId w:val="72"/>
  </w:num>
  <w:num w:numId="44">
    <w:abstractNumId w:val="37"/>
  </w:num>
  <w:num w:numId="45">
    <w:abstractNumId w:val="93"/>
  </w:num>
  <w:num w:numId="46">
    <w:abstractNumId w:val="59"/>
  </w:num>
  <w:num w:numId="47">
    <w:abstractNumId w:val="76"/>
  </w:num>
  <w:num w:numId="48">
    <w:abstractNumId w:val="56"/>
  </w:num>
  <w:num w:numId="49">
    <w:abstractNumId w:val="50"/>
  </w:num>
  <w:num w:numId="50">
    <w:abstractNumId w:val="67"/>
  </w:num>
  <w:num w:numId="51">
    <w:abstractNumId w:val="80"/>
  </w:num>
  <w:num w:numId="52">
    <w:abstractNumId w:val="12"/>
  </w:num>
  <w:num w:numId="53">
    <w:abstractNumId w:val="64"/>
  </w:num>
  <w:num w:numId="54">
    <w:abstractNumId w:val="3"/>
  </w:num>
  <w:num w:numId="55">
    <w:abstractNumId w:val="27"/>
  </w:num>
  <w:num w:numId="56">
    <w:abstractNumId w:val="39"/>
  </w:num>
  <w:num w:numId="57">
    <w:abstractNumId w:val="0"/>
  </w:num>
  <w:num w:numId="58">
    <w:abstractNumId w:val="16"/>
  </w:num>
  <w:num w:numId="59">
    <w:abstractNumId w:val="1"/>
  </w:num>
  <w:num w:numId="60">
    <w:abstractNumId w:val="90"/>
  </w:num>
  <w:num w:numId="61">
    <w:abstractNumId w:val="73"/>
  </w:num>
  <w:num w:numId="62">
    <w:abstractNumId w:val="62"/>
  </w:num>
  <w:num w:numId="63">
    <w:abstractNumId w:val="2"/>
  </w:num>
  <w:num w:numId="64">
    <w:abstractNumId w:val="57"/>
  </w:num>
  <w:num w:numId="65">
    <w:abstractNumId w:val="17"/>
  </w:num>
  <w:num w:numId="66">
    <w:abstractNumId w:val="43"/>
  </w:num>
  <w:num w:numId="67">
    <w:abstractNumId w:val="32"/>
  </w:num>
  <w:num w:numId="68">
    <w:abstractNumId w:val="82"/>
  </w:num>
  <w:num w:numId="69">
    <w:abstractNumId w:val="34"/>
  </w:num>
  <w:num w:numId="70">
    <w:abstractNumId w:val="22"/>
  </w:num>
  <w:num w:numId="71">
    <w:abstractNumId w:val="9"/>
  </w:num>
  <w:num w:numId="72">
    <w:abstractNumId w:val="7"/>
  </w:num>
  <w:num w:numId="73">
    <w:abstractNumId w:val="78"/>
  </w:num>
  <w:num w:numId="74">
    <w:abstractNumId w:val="40"/>
  </w:num>
  <w:num w:numId="75">
    <w:abstractNumId w:val="30"/>
  </w:num>
  <w:num w:numId="76">
    <w:abstractNumId w:val="33"/>
  </w:num>
  <w:num w:numId="77">
    <w:abstractNumId w:val="48"/>
  </w:num>
  <w:num w:numId="78">
    <w:abstractNumId w:val="45"/>
  </w:num>
  <w:num w:numId="79">
    <w:abstractNumId w:val="19"/>
  </w:num>
  <w:num w:numId="80">
    <w:abstractNumId w:val="31"/>
  </w:num>
  <w:num w:numId="81">
    <w:abstractNumId w:val="79"/>
  </w:num>
  <w:num w:numId="82">
    <w:abstractNumId w:val="87"/>
  </w:num>
  <w:num w:numId="83">
    <w:abstractNumId w:val="70"/>
  </w:num>
  <w:num w:numId="84">
    <w:abstractNumId w:val="38"/>
  </w:num>
  <w:num w:numId="85">
    <w:abstractNumId w:val="11"/>
  </w:num>
  <w:num w:numId="86">
    <w:abstractNumId w:val="65"/>
  </w:num>
  <w:num w:numId="87">
    <w:abstractNumId w:val="42"/>
  </w:num>
  <w:num w:numId="88">
    <w:abstractNumId w:val="71"/>
  </w:num>
  <w:num w:numId="89">
    <w:abstractNumId w:val="25"/>
  </w:num>
  <w:num w:numId="90">
    <w:abstractNumId w:val="29"/>
  </w:num>
  <w:num w:numId="91">
    <w:abstractNumId w:val="89"/>
  </w:num>
  <w:num w:numId="92">
    <w:abstractNumId w:val="18"/>
  </w:num>
  <w:num w:numId="93">
    <w:abstractNumId w:val="13"/>
  </w:num>
  <w:num w:numId="94">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62"/>
    <w:rsid w:val="000004DD"/>
    <w:rsid w:val="00002417"/>
    <w:rsid w:val="00013400"/>
    <w:rsid w:val="00023017"/>
    <w:rsid w:val="00025734"/>
    <w:rsid w:val="00025F7E"/>
    <w:rsid w:val="000339BA"/>
    <w:rsid w:val="00042B37"/>
    <w:rsid w:val="00043CEC"/>
    <w:rsid w:val="00052DCD"/>
    <w:rsid w:val="0005449B"/>
    <w:rsid w:val="000765D4"/>
    <w:rsid w:val="00082EAD"/>
    <w:rsid w:val="000A5294"/>
    <w:rsid w:val="000B04AC"/>
    <w:rsid w:val="000B39FB"/>
    <w:rsid w:val="000B4F08"/>
    <w:rsid w:val="000C06B7"/>
    <w:rsid w:val="000C1CC9"/>
    <w:rsid w:val="000C2893"/>
    <w:rsid w:val="000C3E32"/>
    <w:rsid w:val="000D05DD"/>
    <w:rsid w:val="000D5BCF"/>
    <w:rsid w:val="000E594F"/>
    <w:rsid w:val="000E597E"/>
    <w:rsid w:val="000F4F00"/>
    <w:rsid w:val="00101F28"/>
    <w:rsid w:val="00104864"/>
    <w:rsid w:val="00106E44"/>
    <w:rsid w:val="0011269C"/>
    <w:rsid w:val="0011305E"/>
    <w:rsid w:val="001134BA"/>
    <w:rsid w:val="00114EE1"/>
    <w:rsid w:val="00121B98"/>
    <w:rsid w:val="00123CA1"/>
    <w:rsid w:val="00135D23"/>
    <w:rsid w:val="001441F4"/>
    <w:rsid w:val="001450CB"/>
    <w:rsid w:val="001563C1"/>
    <w:rsid w:val="00160150"/>
    <w:rsid w:val="0016101A"/>
    <w:rsid w:val="00163B91"/>
    <w:rsid w:val="00163FF0"/>
    <w:rsid w:val="001662D8"/>
    <w:rsid w:val="00170A4D"/>
    <w:rsid w:val="00173A90"/>
    <w:rsid w:val="0017588C"/>
    <w:rsid w:val="001772A4"/>
    <w:rsid w:val="00177642"/>
    <w:rsid w:val="0018728E"/>
    <w:rsid w:val="001912E2"/>
    <w:rsid w:val="001917E1"/>
    <w:rsid w:val="00191DE0"/>
    <w:rsid w:val="00197137"/>
    <w:rsid w:val="001C2288"/>
    <w:rsid w:val="001D24CA"/>
    <w:rsid w:val="001F6E50"/>
    <w:rsid w:val="001F6FDD"/>
    <w:rsid w:val="0020081E"/>
    <w:rsid w:val="002019E0"/>
    <w:rsid w:val="00204F39"/>
    <w:rsid w:val="00206145"/>
    <w:rsid w:val="00207E3D"/>
    <w:rsid w:val="0021205F"/>
    <w:rsid w:val="0023362A"/>
    <w:rsid w:val="00233757"/>
    <w:rsid w:val="002538A9"/>
    <w:rsid w:val="00253CC4"/>
    <w:rsid w:val="00271084"/>
    <w:rsid w:val="00271877"/>
    <w:rsid w:val="002746D3"/>
    <w:rsid w:val="00277AD4"/>
    <w:rsid w:val="00286EB3"/>
    <w:rsid w:val="0029198F"/>
    <w:rsid w:val="00297619"/>
    <w:rsid w:val="002B23B0"/>
    <w:rsid w:val="002B3EBD"/>
    <w:rsid w:val="002C073C"/>
    <w:rsid w:val="002C1359"/>
    <w:rsid w:val="002C2FEB"/>
    <w:rsid w:val="002C4234"/>
    <w:rsid w:val="002D6303"/>
    <w:rsid w:val="002E090D"/>
    <w:rsid w:val="002E0C18"/>
    <w:rsid w:val="002E54C1"/>
    <w:rsid w:val="002F6DE9"/>
    <w:rsid w:val="00306839"/>
    <w:rsid w:val="00312AB7"/>
    <w:rsid w:val="00314FFC"/>
    <w:rsid w:val="003263E8"/>
    <w:rsid w:val="0033153B"/>
    <w:rsid w:val="0034630E"/>
    <w:rsid w:val="00351F0C"/>
    <w:rsid w:val="00353624"/>
    <w:rsid w:val="003705D7"/>
    <w:rsid w:val="003718B6"/>
    <w:rsid w:val="003751B9"/>
    <w:rsid w:val="00382567"/>
    <w:rsid w:val="003866F5"/>
    <w:rsid w:val="003922E1"/>
    <w:rsid w:val="00397770"/>
    <w:rsid w:val="003A4463"/>
    <w:rsid w:val="003A4583"/>
    <w:rsid w:val="003B6855"/>
    <w:rsid w:val="003C4535"/>
    <w:rsid w:val="003D01C0"/>
    <w:rsid w:val="003D1914"/>
    <w:rsid w:val="003E374D"/>
    <w:rsid w:val="003E7D5B"/>
    <w:rsid w:val="003F1870"/>
    <w:rsid w:val="003F1A3E"/>
    <w:rsid w:val="004100E6"/>
    <w:rsid w:val="00411D61"/>
    <w:rsid w:val="00412C5B"/>
    <w:rsid w:val="00424B2D"/>
    <w:rsid w:val="00427F8D"/>
    <w:rsid w:val="0043141F"/>
    <w:rsid w:val="00433596"/>
    <w:rsid w:val="00460D94"/>
    <w:rsid w:val="00462245"/>
    <w:rsid w:val="004627CD"/>
    <w:rsid w:val="004714DD"/>
    <w:rsid w:val="00473220"/>
    <w:rsid w:val="004750EF"/>
    <w:rsid w:val="00490B35"/>
    <w:rsid w:val="004965F7"/>
    <w:rsid w:val="004A57A1"/>
    <w:rsid w:val="004A5C23"/>
    <w:rsid w:val="004A6C92"/>
    <w:rsid w:val="004B0632"/>
    <w:rsid w:val="004B0FB3"/>
    <w:rsid w:val="004C0E5D"/>
    <w:rsid w:val="004C324C"/>
    <w:rsid w:val="004D45D9"/>
    <w:rsid w:val="004E2174"/>
    <w:rsid w:val="004F788E"/>
    <w:rsid w:val="00502885"/>
    <w:rsid w:val="00504F75"/>
    <w:rsid w:val="00522A30"/>
    <w:rsid w:val="00530E9B"/>
    <w:rsid w:val="0053287F"/>
    <w:rsid w:val="005343E6"/>
    <w:rsid w:val="005467B3"/>
    <w:rsid w:val="00565FCD"/>
    <w:rsid w:val="00572460"/>
    <w:rsid w:val="00574AF9"/>
    <w:rsid w:val="00575E4B"/>
    <w:rsid w:val="00577B77"/>
    <w:rsid w:val="005861BB"/>
    <w:rsid w:val="00587849"/>
    <w:rsid w:val="005A037E"/>
    <w:rsid w:val="005A2E3E"/>
    <w:rsid w:val="005B6EF1"/>
    <w:rsid w:val="005C3691"/>
    <w:rsid w:val="005C6B70"/>
    <w:rsid w:val="005D517A"/>
    <w:rsid w:val="005D7D5E"/>
    <w:rsid w:val="005E18B9"/>
    <w:rsid w:val="005F07EA"/>
    <w:rsid w:val="005F2845"/>
    <w:rsid w:val="005F365A"/>
    <w:rsid w:val="005F62BD"/>
    <w:rsid w:val="0060025B"/>
    <w:rsid w:val="006047FC"/>
    <w:rsid w:val="0061227D"/>
    <w:rsid w:val="00621B75"/>
    <w:rsid w:val="00621EDB"/>
    <w:rsid w:val="00627184"/>
    <w:rsid w:val="00631DA9"/>
    <w:rsid w:val="00636E70"/>
    <w:rsid w:val="00642519"/>
    <w:rsid w:val="00645FB1"/>
    <w:rsid w:val="00654D8E"/>
    <w:rsid w:val="006572C8"/>
    <w:rsid w:val="00675DB6"/>
    <w:rsid w:val="00680C68"/>
    <w:rsid w:val="00690F27"/>
    <w:rsid w:val="006A09CD"/>
    <w:rsid w:val="006B638F"/>
    <w:rsid w:val="006D761D"/>
    <w:rsid w:val="006E23B0"/>
    <w:rsid w:val="006F79A6"/>
    <w:rsid w:val="0070424F"/>
    <w:rsid w:val="007047DB"/>
    <w:rsid w:val="00705E0A"/>
    <w:rsid w:val="007123C5"/>
    <w:rsid w:val="0071543B"/>
    <w:rsid w:val="00726822"/>
    <w:rsid w:val="00733050"/>
    <w:rsid w:val="0075091B"/>
    <w:rsid w:val="00750BF3"/>
    <w:rsid w:val="00772190"/>
    <w:rsid w:val="007735B2"/>
    <w:rsid w:val="0077497A"/>
    <w:rsid w:val="00783362"/>
    <w:rsid w:val="0078379C"/>
    <w:rsid w:val="00792BB4"/>
    <w:rsid w:val="00794712"/>
    <w:rsid w:val="007B0906"/>
    <w:rsid w:val="007B718D"/>
    <w:rsid w:val="007C4A8E"/>
    <w:rsid w:val="007D31FC"/>
    <w:rsid w:val="007D5E56"/>
    <w:rsid w:val="007E027A"/>
    <w:rsid w:val="007E0588"/>
    <w:rsid w:val="007E7B13"/>
    <w:rsid w:val="00802828"/>
    <w:rsid w:val="00806726"/>
    <w:rsid w:val="0081391C"/>
    <w:rsid w:val="00821C56"/>
    <w:rsid w:val="00830C37"/>
    <w:rsid w:val="008409BA"/>
    <w:rsid w:val="00847602"/>
    <w:rsid w:val="00847D42"/>
    <w:rsid w:val="00852FA2"/>
    <w:rsid w:val="00855D45"/>
    <w:rsid w:val="0085617D"/>
    <w:rsid w:val="00866622"/>
    <w:rsid w:val="00873BE5"/>
    <w:rsid w:val="00885D74"/>
    <w:rsid w:val="00887DAF"/>
    <w:rsid w:val="008A44B3"/>
    <w:rsid w:val="008B3F36"/>
    <w:rsid w:val="008C03C1"/>
    <w:rsid w:val="008C59F6"/>
    <w:rsid w:val="008D4686"/>
    <w:rsid w:val="008E35CC"/>
    <w:rsid w:val="008E409E"/>
    <w:rsid w:val="008E70B5"/>
    <w:rsid w:val="008F4ADB"/>
    <w:rsid w:val="00907A06"/>
    <w:rsid w:val="00907C5B"/>
    <w:rsid w:val="0092030C"/>
    <w:rsid w:val="00921337"/>
    <w:rsid w:val="0093336E"/>
    <w:rsid w:val="00936AEF"/>
    <w:rsid w:val="0094057C"/>
    <w:rsid w:val="0094282C"/>
    <w:rsid w:val="00943729"/>
    <w:rsid w:val="00951152"/>
    <w:rsid w:val="0095536E"/>
    <w:rsid w:val="0097273A"/>
    <w:rsid w:val="00995901"/>
    <w:rsid w:val="00995C16"/>
    <w:rsid w:val="00997A04"/>
    <w:rsid w:val="009A252C"/>
    <w:rsid w:val="009B2AB5"/>
    <w:rsid w:val="009C1A5E"/>
    <w:rsid w:val="009C6FCB"/>
    <w:rsid w:val="009C7D75"/>
    <w:rsid w:val="009D14FF"/>
    <w:rsid w:val="009D3EF6"/>
    <w:rsid w:val="009D40D4"/>
    <w:rsid w:val="009D437A"/>
    <w:rsid w:val="009D66FB"/>
    <w:rsid w:val="009F31B0"/>
    <w:rsid w:val="009F4FD2"/>
    <w:rsid w:val="009F711A"/>
    <w:rsid w:val="00A016AF"/>
    <w:rsid w:val="00A16FEE"/>
    <w:rsid w:val="00A265C2"/>
    <w:rsid w:val="00A3710A"/>
    <w:rsid w:val="00A437EE"/>
    <w:rsid w:val="00A57B2C"/>
    <w:rsid w:val="00A70A2F"/>
    <w:rsid w:val="00A73A39"/>
    <w:rsid w:val="00A73D6B"/>
    <w:rsid w:val="00A76282"/>
    <w:rsid w:val="00A7740B"/>
    <w:rsid w:val="00A81E5E"/>
    <w:rsid w:val="00A826C7"/>
    <w:rsid w:val="00A866FE"/>
    <w:rsid w:val="00A91F2A"/>
    <w:rsid w:val="00A9541D"/>
    <w:rsid w:val="00A9669B"/>
    <w:rsid w:val="00A974CC"/>
    <w:rsid w:val="00AA193A"/>
    <w:rsid w:val="00AA543A"/>
    <w:rsid w:val="00AB12B8"/>
    <w:rsid w:val="00AC07AC"/>
    <w:rsid w:val="00AC46A9"/>
    <w:rsid w:val="00AD0C8D"/>
    <w:rsid w:val="00AD57D6"/>
    <w:rsid w:val="00AD7A7C"/>
    <w:rsid w:val="00AE1D4F"/>
    <w:rsid w:val="00AE23C6"/>
    <w:rsid w:val="00AE383F"/>
    <w:rsid w:val="00AF5729"/>
    <w:rsid w:val="00AF6F64"/>
    <w:rsid w:val="00B02F7E"/>
    <w:rsid w:val="00B03755"/>
    <w:rsid w:val="00B118EE"/>
    <w:rsid w:val="00B11B7E"/>
    <w:rsid w:val="00B23D04"/>
    <w:rsid w:val="00B25F88"/>
    <w:rsid w:val="00B33136"/>
    <w:rsid w:val="00B441D9"/>
    <w:rsid w:val="00B478C5"/>
    <w:rsid w:val="00B5283D"/>
    <w:rsid w:val="00B6689E"/>
    <w:rsid w:val="00B67ECB"/>
    <w:rsid w:val="00B713E7"/>
    <w:rsid w:val="00B73025"/>
    <w:rsid w:val="00B73202"/>
    <w:rsid w:val="00B73F7E"/>
    <w:rsid w:val="00B74098"/>
    <w:rsid w:val="00B7449A"/>
    <w:rsid w:val="00B75C1C"/>
    <w:rsid w:val="00B75F02"/>
    <w:rsid w:val="00B80ED2"/>
    <w:rsid w:val="00B8352D"/>
    <w:rsid w:val="00B944E7"/>
    <w:rsid w:val="00BA7892"/>
    <w:rsid w:val="00BB29FD"/>
    <w:rsid w:val="00BB4651"/>
    <w:rsid w:val="00BB5B3D"/>
    <w:rsid w:val="00BB75BA"/>
    <w:rsid w:val="00BC05AB"/>
    <w:rsid w:val="00BC0B73"/>
    <w:rsid w:val="00BC6AED"/>
    <w:rsid w:val="00BC7EAB"/>
    <w:rsid w:val="00BD7EC9"/>
    <w:rsid w:val="00BE0FA8"/>
    <w:rsid w:val="00BE1D37"/>
    <w:rsid w:val="00BE5029"/>
    <w:rsid w:val="00BE58F3"/>
    <w:rsid w:val="00BE7985"/>
    <w:rsid w:val="00BF0E45"/>
    <w:rsid w:val="00BF6718"/>
    <w:rsid w:val="00C03D40"/>
    <w:rsid w:val="00C06FB7"/>
    <w:rsid w:val="00C07635"/>
    <w:rsid w:val="00C12B16"/>
    <w:rsid w:val="00C12EBC"/>
    <w:rsid w:val="00C22E9A"/>
    <w:rsid w:val="00C3325C"/>
    <w:rsid w:val="00C41A73"/>
    <w:rsid w:val="00C44523"/>
    <w:rsid w:val="00C50D6A"/>
    <w:rsid w:val="00C51962"/>
    <w:rsid w:val="00C535B8"/>
    <w:rsid w:val="00C53C71"/>
    <w:rsid w:val="00C55229"/>
    <w:rsid w:val="00C71344"/>
    <w:rsid w:val="00C768AE"/>
    <w:rsid w:val="00C858E0"/>
    <w:rsid w:val="00CC0D90"/>
    <w:rsid w:val="00CC0E48"/>
    <w:rsid w:val="00CC199D"/>
    <w:rsid w:val="00CC1A61"/>
    <w:rsid w:val="00CC30B1"/>
    <w:rsid w:val="00CD44CF"/>
    <w:rsid w:val="00CE6D48"/>
    <w:rsid w:val="00CE7360"/>
    <w:rsid w:val="00CE7533"/>
    <w:rsid w:val="00CF373A"/>
    <w:rsid w:val="00CF4D4D"/>
    <w:rsid w:val="00D05DA6"/>
    <w:rsid w:val="00D07440"/>
    <w:rsid w:val="00D1209B"/>
    <w:rsid w:val="00D13A85"/>
    <w:rsid w:val="00D21366"/>
    <w:rsid w:val="00D31286"/>
    <w:rsid w:val="00D546F5"/>
    <w:rsid w:val="00D62CAC"/>
    <w:rsid w:val="00D651ED"/>
    <w:rsid w:val="00D66458"/>
    <w:rsid w:val="00D71DF1"/>
    <w:rsid w:val="00D76F04"/>
    <w:rsid w:val="00D828A1"/>
    <w:rsid w:val="00D905E2"/>
    <w:rsid w:val="00D93ACD"/>
    <w:rsid w:val="00D97F2C"/>
    <w:rsid w:val="00DB3995"/>
    <w:rsid w:val="00DB561E"/>
    <w:rsid w:val="00DC479A"/>
    <w:rsid w:val="00DE4299"/>
    <w:rsid w:val="00DE5840"/>
    <w:rsid w:val="00DF7A88"/>
    <w:rsid w:val="00E013DE"/>
    <w:rsid w:val="00E100E4"/>
    <w:rsid w:val="00E27FEB"/>
    <w:rsid w:val="00E32861"/>
    <w:rsid w:val="00E452C0"/>
    <w:rsid w:val="00E5163E"/>
    <w:rsid w:val="00E54DA3"/>
    <w:rsid w:val="00E7114A"/>
    <w:rsid w:val="00E73E19"/>
    <w:rsid w:val="00E77644"/>
    <w:rsid w:val="00E9055E"/>
    <w:rsid w:val="00E93FC8"/>
    <w:rsid w:val="00E943BA"/>
    <w:rsid w:val="00E946CE"/>
    <w:rsid w:val="00EA3CBD"/>
    <w:rsid w:val="00EB6421"/>
    <w:rsid w:val="00EC26EB"/>
    <w:rsid w:val="00EC2795"/>
    <w:rsid w:val="00ED2F53"/>
    <w:rsid w:val="00EE7368"/>
    <w:rsid w:val="00EF2EA9"/>
    <w:rsid w:val="00F0072E"/>
    <w:rsid w:val="00F00F21"/>
    <w:rsid w:val="00F11980"/>
    <w:rsid w:val="00F20014"/>
    <w:rsid w:val="00F41D50"/>
    <w:rsid w:val="00F43D26"/>
    <w:rsid w:val="00F55861"/>
    <w:rsid w:val="00F636A0"/>
    <w:rsid w:val="00F73B9C"/>
    <w:rsid w:val="00F85279"/>
    <w:rsid w:val="00F938AC"/>
    <w:rsid w:val="00F95DA3"/>
    <w:rsid w:val="00F96236"/>
    <w:rsid w:val="00F9640A"/>
    <w:rsid w:val="00F965AB"/>
    <w:rsid w:val="00FA55D6"/>
    <w:rsid w:val="00FB36AE"/>
    <w:rsid w:val="00FB7C56"/>
    <w:rsid w:val="00FC2139"/>
    <w:rsid w:val="00FC53FD"/>
    <w:rsid w:val="00FD2FF8"/>
    <w:rsid w:val="00FD5DC2"/>
    <w:rsid w:val="00FE49C2"/>
    <w:rsid w:val="00FE6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5:docId w15:val="{24BF8C33-83DB-453F-BF62-D40478B5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3D26"/>
    <w:pPr>
      <w:overflowPunct w:val="0"/>
      <w:autoSpaceDE w:val="0"/>
      <w:autoSpaceDN w:val="0"/>
      <w:adjustRightInd w:val="0"/>
      <w:spacing w:before="100" w:after="100"/>
      <w:textAlignment w:val="baseline"/>
    </w:pPr>
    <w:rPr>
      <w:rFonts w:ascii="Arial" w:hAnsi="Arial"/>
      <w:sz w:val="22"/>
      <w:lang w:eastAsia="en-US"/>
    </w:rPr>
  </w:style>
  <w:style w:type="paragraph" w:styleId="Heading1">
    <w:name w:val="heading 1"/>
    <w:basedOn w:val="Normal"/>
    <w:next w:val="Normal"/>
    <w:link w:val="Heading1Char"/>
    <w:qFormat/>
    <w:rsid w:val="00C535B8"/>
    <w:pPr>
      <w:keepNext/>
      <w:tabs>
        <w:tab w:val="num" w:pos="0"/>
      </w:tabs>
      <w:overflowPunct/>
      <w:autoSpaceDE/>
      <w:autoSpaceDN/>
      <w:adjustRightInd/>
      <w:spacing w:before="120" w:after="0"/>
      <w:textAlignment w:val="auto"/>
      <w:outlineLvl w:val="0"/>
    </w:pPr>
    <w:rPr>
      <w:rFonts w:ascii="Gill Sans MT" w:hAnsi="Gill Sans MT" w:cs="Arial"/>
      <w:b/>
      <w:bCs/>
      <w:caps/>
      <w:kern w:val="32"/>
      <w:sz w:val="28"/>
      <w:szCs w:val="32"/>
    </w:rPr>
  </w:style>
  <w:style w:type="paragraph" w:styleId="Heading2">
    <w:name w:val="heading 2"/>
    <w:basedOn w:val="Normal"/>
    <w:next w:val="Normal"/>
    <w:link w:val="Heading2Char"/>
    <w:qFormat/>
    <w:rsid w:val="00C535B8"/>
    <w:pPr>
      <w:keepNext/>
      <w:tabs>
        <w:tab w:val="num" w:pos="0"/>
      </w:tabs>
      <w:overflowPunct/>
      <w:autoSpaceDE/>
      <w:autoSpaceDN/>
      <w:adjustRightInd/>
      <w:spacing w:before="120" w:after="0"/>
      <w:textAlignment w:val="auto"/>
      <w:outlineLvl w:val="1"/>
    </w:pPr>
    <w:rPr>
      <w:rFonts w:ascii="Gill Sans MT" w:hAnsi="Gill Sans MT" w:cs="Arial"/>
      <w:b/>
      <w:bCs/>
      <w:kern w:val="32"/>
      <w:sz w:val="24"/>
      <w:szCs w:val="32"/>
    </w:rPr>
  </w:style>
  <w:style w:type="paragraph" w:styleId="Heading3">
    <w:name w:val="heading 3"/>
    <w:basedOn w:val="Normal"/>
    <w:next w:val="Normal"/>
    <w:link w:val="Heading3Char"/>
    <w:semiHidden/>
    <w:unhideWhenUsed/>
    <w:qFormat/>
    <w:rsid w:val="00A866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A866FE"/>
    <w:pPr>
      <w:keepNext/>
      <w:overflowPunct/>
      <w:autoSpaceDE/>
      <w:autoSpaceDN/>
      <w:adjustRightInd/>
      <w:spacing w:before="240" w:after="60"/>
      <w:textAlignment w:val="auto"/>
      <w:outlineLvl w:val="3"/>
    </w:pPr>
    <w:rPr>
      <w:rFonts w:ascii="Times New Roman" w:hAnsi="Times New Roman"/>
      <w:b/>
      <w:bCs/>
      <w:sz w:val="28"/>
      <w:szCs w:val="28"/>
    </w:rPr>
  </w:style>
  <w:style w:type="paragraph" w:styleId="Heading5">
    <w:name w:val="heading 5"/>
    <w:basedOn w:val="Normal"/>
    <w:next w:val="Normal"/>
    <w:link w:val="Heading5Char"/>
    <w:qFormat/>
    <w:rsid w:val="00C535B8"/>
    <w:pPr>
      <w:tabs>
        <w:tab w:val="num" w:pos="1008"/>
      </w:tabs>
      <w:overflowPunct/>
      <w:autoSpaceDE/>
      <w:autoSpaceDN/>
      <w:adjustRightInd/>
      <w:spacing w:before="240" w:after="60"/>
      <w:ind w:left="1008" w:hanging="1008"/>
      <w:textAlignment w:val="auto"/>
      <w:outlineLvl w:val="4"/>
    </w:pPr>
    <w:rPr>
      <w:rFonts w:ascii="Gill Sans MT" w:hAnsi="Gill Sans MT" w:cs="Arial"/>
      <w:b/>
      <w:bCs/>
      <w:i/>
      <w:iCs/>
      <w:sz w:val="26"/>
      <w:szCs w:val="26"/>
    </w:rPr>
  </w:style>
  <w:style w:type="paragraph" w:styleId="Heading6">
    <w:name w:val="heading 6"/>
    <w:basedOn w:val="Normal"/>
    <w:next w:val="Normal"/>
    <w:link w:val="Heading6Char"/>
    <w:qFormat/>
    <w:rsid w:val="00C535B8"/>
    <w:pPr>
      <w:tabs>
        <w:tab w:val="num" w:pos="1152"/>
      </w:tabs>
      <w:overflowPunct/>
      <w:autoSpaceDE/>
      <w:autoSpaceDN/>
      <w:adjustRightInd/>
      <w:spacing w:before="240" w:after="60"/>
      <w:ind w:left="1152" w:hanging="1152"/>
      <w:textAlignment w:val="auto"/>
      <w:outlineLvl w:val="5"/>
    </w:pPr>
    <w:rPr>
      <w:rFonts w:ascii="Times New Roman" w:hAnsi="Times New Roman"/>
      <w:b/>
      <w:bCs/>
      <w:szCs w:val="22"/>
    </w:rPr>
  </w:style>
  <w:style w:type="paragraph" w:styleId="Heading7">
    <w:name w:val="heading 7"/>
    <w:basedOn w:val="Normal"/>
    <w:next w:val="Normal"/>
    <w:link w:val="Heading7Char"/>
    <w:qFormat/>
    <w:rsid w:val="00C535B8"/>
    <w:pPr>
      <w:tabs>
        <w:tab w:val="num" w:pos="1296"/>
      </w:tabs>
      <w:overflowPunct/>
      <w:autoSpaceDE/>
      <w:autoSpaceDN/>
      <w:adjustRightInd/>
      <w:spacing w:before="240" w:after="60"/>
      <w:ind w:left="1296" w:hanging="1296"/>
      <w:textAlignment w:val="auto"/>
      <w:outlineLvl w:val="6"/>
    </w:pPr>
    <w:rPr>
      <w:rFonts w:ascii="Times New Roman" w:hAnsi="Times New Roman"/>
      <w:sz w:val="24"/>
      <w:szCs w:val="24"/>
    </w:rPr>
  </w:style>
  <w:style w:type="paragraph" w:styleId="Heading8">
    <w:name w:val="heading 8"/>
    <w:basedOn w:val="Normal"/>
    <w:next w:val="Normal"/>
    <w:link w:val="Heading8Char"/>
    <w:qFormat/>
    <w:rsid w:val="00C535B8"/>
    <w:pPr>
      <w:tabs>
        <w:tab w:val="num" w:pos="1440"/>
      </w:tabs>
      <w:overflowPunct/>
      <w:autoSpaceDE/>
      <w:autoSpaceDN/>
      <w:adjustRightInd/>
      <w:spacing w:before="240" w:after="60"/>
      <w:ind w:left="1440" w:hanging="1440"/>
      <w:textAlignment w:val="auto"/>
      <w:outlineLvl w:val="7"/>
    </w:pPr>
    <w:rPr>
      <w:rFonts w:ascii="Times New Roman" w:hAnsi="Times New Roman"/>
      <w:i/>
      <w:iCs/>
      <w:sz w:val="24"/>
      <w:szCs w:val="24"/>
    </w:rPr>
  </w:style>
  <w:style w:type="paragraph" w:styleId="Heading9">
    <w:name w:val="heading 9"/>
    <w:basedOn w:val="Normal"/>
    <w:next w:val="Normal"/>
    <w:link w:val="Heading9Char"/>
    <w:qFormat/>
    <w:rsid w:val="00C535B8"/>
    <w:pPr>
      <w:tabs>
        <w:tab w:val="num" w:pos="1584"/>
      </w:tabs>
      <w:overflowPunct/>
      <w:autoSpaceDE/>
      <w:autoSpaceDN/>
      <w:adjustRightInd/>
      <w:spacing w:before="240" w:after="60"/>
      <w:ind w:left="1584" w:hanging="1584"/>
      <w:textAlignment w:val="auto"/>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49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F1870"/>
    <w:pPr>
      <w:tabs>
        <w:tab w:val="center" w:pos="4320"/>
        <w:tab w:val="right" w:pos="8640"/>
      </w:tabs>
    </w:pPr>
  </w:style>
  <w:style w:type="paragraph" w:styleId="Footer">
    <w:name w:val="footer"/>
    <w:basedOn w:val="Normal"/>
    <w:link w:val="FooterChar"/>
    <w:uiPriority w:val="99"/>
    <w:rsid w:val="003F1870"/>
    <w:pPr>
      <w:tabs>
        <w:tab w:val="center" w:pos="4320"/>
        <w:tab w:val="right" w:pos="8640"/>
      </w:tabs>
    </w:pPr>
  </w:style>
  <w:style w:type="paragraph" w:styleId="BalloonText">
    <w:name w:val="Balloon Text"/>
    <w:basedOn w:val="Normal"/>
    <w:link w:val="BalloonTextChar"/>
    <w:rsid w:val="00B80ED2"/>
    <w:rPr>
      <w:rFonts w:ascii="Tahoma" w:hAnsi="Tahoma" w:cs="Tahoma"/>
      <w:sz w:val="16"/>
      <w:szCs w:val="16"/>
    </w:rPr>
  </w:style>
  <w:style w:type="character" w:customStyle="1" w:styleId="BalloonTextChar">
    <w:name w:val="Balloon Text Char"/>
    <w:basedOn w:val="DefaultParagraphFont"/>
    <w:link w:val="BalloonText"/>
    <w:rsid w:val="00B80ED2"/>
    <w:rPr>
      <w:rFonts w:ascii="Tahoma" w:hAnsi="Tahoma" w:cs="Tahoma"/>
      <w:sz w:val="16"/>
      <w:szCs w:val="16"/>
    </w:rPr>
  </w:style>
  <w:style w:type="paragraph" w:styleId="ListParagraph">
    <w:name w:val="List Paragraph"/>
    <w:basedOn w:val="Normal"/>
    <w:uiPriority w:val="34"/>
    <w:qFormat/>
    <w:rsid w:val="00CD44CF"/>
    <w:pPr>
      <w:ind w:left="720"/>
      <w:contextualSpacing/>
    </w:pPr>
    <w:rPr>
      <w:rFonts w:eastAsiaTheme="minorHAnsi" w:cs="Arial"/>
      <w:szCs w:val="22"/>
    </w:rPr>
  </w:style>
  <w:style w:type="character" w:customStyle="1" w:styleId="FooterChar">
    <w:name w:val="Footer Char"/>
    <w:link w:val="Footer"/>
    <w:uiPriority w:val="99"/>
    <w:rsid w:val="00F43D26"/>
    <w:rPr>
      <w:sz w:val="24"/>
      <w:szCs w:val="24"/>
    </w:rPr>
  </w:style>
  <w:style w:type="paragraph" w:styleId="NormalWeb">
    <w:name w:val="Normal (Web)"/>
    <w:basedOn w:val="Normal"/>
    <w:uiPriority w:val="99"/>
    <w:semiHidden/>
    <w:unhideWhenUsed/>
    <w:rsid w:val="00F43D26"/>
    <w:pPr>
      <w:overflowPunct/>
      <w:autoSpaceDE/>
      <w:autoSpaceDN/>
      <w:adjustRightInd/>
      <w:spacing w:beforeAutospacing="1" w:afterAutospacing="1"/>
      <w:textAlignment w:val="auto"/>
    </w:pPr>
    <w:rPr>
      <w:rFonts w:ascii="Times New Roman" w:eastAsiaTheme="minorEastAsia" w:hAnsi="Times New Roman"/>
      <w:sz w:val="24"/>
      <w:szCs w:val="24"/>
      <w:lang w:eastAsia="en-GB"/>
    </w:rPr>
  </w:style>
  <w:style w:type="character" w:customStyle="1" w:styleId="Heading1Char">
    <w:name w:val="Heading 1 Char"/>
    <w:basedOn w:val="DefaultParagraphFont"/>
    <w:link w:val="Heading1"/>
    <w:rsid w:val="00C535B8"/>
    <w:rPr>
      <w:rFonts w:ascii="Gill Sans MT" w:hAnsi="Gill Sans MT" w:cs="Arial"/>
      <w:b/>
      <w:bCs/>
      <w:caps/>
      <w:kern w:val="32"/>
      <w:sz w:val="28"/>
      <w:szCs w:val="32"/>
      <w:lang w:eastAsia="en-US"/>
    </w:rPr>
  </w:style>
  <w:style w:type="character" w:customStyle="1" w:styleId="Heading2Char">
    <w:name w:val="Heading 2 Char"/>
    <w:basedOn w:val="DefaultParagraphFont"/>
    <w:link w:val="Heading2"/>
    <w:rsid w:val="00C535B8"/>
    <w:rPr>
      <w:rFonts w:ascii="Gill Sans MT" w:hAnsi="Gill Sans MT" w:cs="Arial"/>
      <w:b/>
      <w:bCs/>
      <w:kern w:val="32"/>
      <w:sz w:val="24"/>
      <w:szCs w:val="32"/>
      <w:lang w:eastAsia="en-US"/>
    </w:rPr>
  </w:style>
  <w:style w:type="character" w:customStyle="1" w:styleId="Heading5Char">
    <w:name w:val="Heading 5 Char"/>
    <w:basedOn w:val="DefaultParagraphFont"/>
    <w:link w:val="Heading5"/>
    <w:rsid w:val="00C535B8"/>
    <w:rPr>
      <w:rFonts w:ascii="Gill Sans MT" w:hAnsi="Gill Sans MT" w:cs="Arial"/>
      <w:b/>
      <w:bCs/>
      <w:i/>
      <w:iCs/>
      <w:sz w:val="26"/>
      <w:szCs w:val="26"/>
      <w:lang w:eastAsia="en-US"/>
    </w:rPr>
  </w:style>
  <w:style w:type="character" w:customStyle="1" w:styleId="Heading6Char">
    <w:name w:val="Heading 6 Char"/>
    <w:basedOn w:val="DefaultParagraphFont"/>
    <w:link w:val="Heading6"/>
    <w:rsid w:val="00C535B8"/>
    <w:rPr>
      <w:b/>
      <w:bCs/>
      <w:sz w:val="22"/>
      <w:szCs w:val="22"/>
      <w:lang w:eastAsia="en-US"/>
    </w:rPr>
  </w:style>
  <w:style w:type="character" w:customStyle="1" w:styleId="Heading7Char">
    <w:name w:val="Heading 7 Char"/>
    <w:basedOn w:val="DefaultParagraphFont"/>
    <w:link w:val="Heading7"/>
    <w:rsid w:val="00C535B8"/>
    <w:rPr>
      <w:sz w:val="24"/>
      <w:szCs w:val="24"/>
      <w:lang w:eastAsia="en-US"/>
    </w:rPr>
  </w:style>
  <w:style w:type="character" w:customStyle="1" w:styleId="Heading8Char">
    <w:name w:val="Heading 8 Char"/>
    <w:basedOn w:val="DefaultParagraphFont"/>
    <w:link w:val="Heading8"/>
    <w:rsid w:val="00C535B8"/>
    <w:rPr>
      <w:i/>
      <w:iCs/>
      <w:sz w:val="24"/>
      <w:szCs w:val="24"/>
      <w:lang w:eastAsia="en-US"/>
    </w:rPr>
  </w:style>
  <w:style w:type="character" w:customStyle="1" w:styleId="Heading9Char">
    <w:name w:val="Heading 9 Char"/>
    <w:basedOn w:val="DefaultParagraphFont"/>
    <w:link w:val="Heading9"/>
    <w:rsid w:val="00C535B8"/>
    <w:rPr>
      <w:rFonts w:ascii="Arial" w:hAnsi="Arial" w:cs="Arial"/>
      <w:sz w:val="22"/>
      <w:szCs w:val="22"/>
      <w:lang w:eastAsia="en-US"/>
    </w:rPr>
  </w:style>
  <w:style w:type="paragraph" w:customStyle="1" w:styleId="Subnumbers">
    <w:name w:val="Sub numbers"/>
    <w:basedOn w:val="Numbers"/>
    <w:rsid w:val="00C535B8"/>
  </w:style>
  <w:style w:type="paragraph" w:customStyle="1" w:styleId="SubnumbersDouble">
    <w:name w:val="Sub numbers (Double)"/>
    <w:basedOn w:val="Normal"/>
    <w:rsid w:val="00C535B8"/>
    <w:pPr>
      <w:tabs>
        <w:tab w:val="num" w:pos="567"/>
      </w:tabs>
      <w:overflowPunct/>
      <w:autoSpaceDE/>
      <w:autoSpaceDN/>
      <w:adjustRightInd/>
      <w:spacing w:before="120" w:after="0"/>
      <w:ind w:left="567" w:hanging="567"/>
      <w:textAlignment w:val="auto"/>
    </w:pPr>
    <w:rPr>
      <w:rFonts w:ascii="Gill Sans MT" w:hAnsi="Gill Sans MT" w:cs="Arial"/>
      <w:bCs/>
      <w:sz w:val="24"/>
      <w:szCs w:val="24"/>
    </w:rPr>
  </w:style>
  <w:style w:type="paragraph" w:customStyle="1" w:styleId="Highlighttext">
    <w:name w:val="Highlight text"/>
    <w:basedOn w:val="Normal"/>
    <w:next w:val="Normal"/>
    <w:link w:val="HighlighttextChar"/>
    <w:rsid w:val="00C535B8"/>
    <w:pPr>
      <w:shd w:val="clear" w:color="auto" w:fill="D9D9D9"/>
      <w:tabs>
        <w:tab w:val="num" w:pos="0"/>
      </w:tabs>
      <w:overflowPunct/>
      <w:autoSpaceDE/>
      <w:autoSpaceDN/>
      <w:adjustRightInd/>
      <w:spacing w:before="120" w:after="0"/>
      <w:textAlignment w:val="auto"/>
    </w:pPr>
    <w:rPr>
      <w:rFonts w:ascii="Gill Sans MT" w:hAnsi="Gill Sans MT" w:cs="Arial"/>
      <w:sz w:val="24"/>
      <w:szCs w:val="24"/>
    </w:rPr>
  </w:style>
  <w:style w:type="paragraph" w:customStyle="1" w:styleId="Numbers">
    <w:name w:val="Numbers"/>
    <w:basedOn w:val="Normal"/>
    <w:rsid w:val="00C535B8"/>
    <w:pPr>
      <w:tabs>
        <w:tab w:val="num" w:pos="567"/>
      </w:tabs>
      <w:overflowPunct/>
      <w:autoSpaceDE/>
      <w:autoSpaceDN/>
      <w:adjustRightInd/>
      <w:spacing w:before="120" w:after="0"/>
      <w:ind w:left="567" w:hanging="567"/>
      <w:textAlignment w:val="auto"/>
    </w:pPr>
    <w:rPr>
      <w:rFonts w:ascii="Gill Sans MT" w:hAnsi="Gill Sans MT"/>
      <w:sz w:val="24"/>
    </w:rPr>
  </w:style>
  <w:style w:type="paragraph" w:styleId="ListBullet">
    <w:name w:val="List Bullet"/>
    <w:basedOn w:val="Normal"/>
    <w:rsid w:val="00C535B8"/>
    <w:pPr>
      <w:numPr>
        <w:numId w:val="2"/>
      </w:numPr>
      <w:overflowPunct/>
      <w:autoSpaceDE/>
      <w:autoSpaceDN/>
      <w:adjustRightInd/>
      <w:spacing w:before="120" w:after="0"/>
      <w:ind w:left="0" w:firstLine="0"/>
      <w:textAlignment w:val="auto"/>
    </w:pPr>
    <w:rPr>
      <w:rFonts w:ascii="Gill Sans MT" w:hAnsi="Gill Sans MT" w:cs="Arial"/>
      <w:sz w:val="24"/>
      <w:szCs w:val="24"/>
    </w:rPr>
  </w:style>
  <w:style w:type="paragraph" w:styleId="ListBullet2">
    <w:name w:val="List Bullet 2"/>
    <w:basedOn w:val="Normal"/>
    <w:semiHidden/>
    <w:rsid w:val="00C535B8"/>
    <w:pPr>
      <w:numPr>
        <w:ilvl w:val="1"/>
        <w:numId w:val="2"/>
      </w:numPr>
      <w:overflowPunct/>
      <w:autoSpaceDE/>
      <w:autoSpaceDN/>
      <w:adjustRightInd/>
      <w:spacing w:before="120" w:after="0"/>
      <w:textAlignment w:val="auto"/>
    </w:pPr>
    <w:rPr>
      <w:rFonts w:ascii="Gill Sans MT" w:hAnsi="Gill Sans MT" w:cs="Arial"/>
      <w:sz w:val="24"/>
      <w:szCs w:val="24"/>
    </w:rPr>
  </w:style>
  <w:style w:type="paragraph" w:styleId="ListBullet3">
    <w:name w:val="List Bullet 3"/>
    <w:basedOn w:val="Normal"/>
    <w:semiHidden/>
    <w:rsid w:val="00C535B8"/>
    <w:pPr>
      <w:numPr>
        <w:ilvl w:val="2"/>
        <w:numId w:val="2"/>
      </w:numPr>
      <w:overflowPunct/>
      <w:autoSpaceDE/>
      <w:autoSpaceDN/>
      <w:adjustRightInd/>
      <w:spacing w:before="120" w:after="0"/>
      <w:textAlignment w:val="auto"/>
    </w:pPr>
    <w:rPr>
      <w:rFonts w:ascii="Gill Sans MT" w:hAnsi="Gill Sans MT" w:cs="Arial"/>
      <w:sz w:val="24"/>
      <w:szCs w:val="24"/>
    </w:rPr>
  </w:style>
  <w:style w:type="paragraph" w:styleId="ListBullet4">
    <w:name w:val="List Bullet 4"/>
    <w:basedOn w:val="Normal"/>
    <w:semiHidden/>
    <w:rsid w:val="00C535B8"/>
    <w:pPr>
      <w:numPr>
        <w:ilvl w:val="3"/>
        <w:numId w:val="2"/>
      </w:numPr>
      <w:overflowPunct/>
      <w:autoSpaceDE/>
      <w:autoSpaceDN/>
      <w:adjustRightInd/>
      <w:spacing w:before="120" w:after="0"/>
      <w:textAlignment w:val="auto"/>
    </w:pPr>
    <w:rPr>
      <w:rFonts w:ascii="Gill Sans MT" w:hAnsi="Gill Sans MT" w:cs="Arial"/>
      <w:sz w:val="24"/>
      <w:szCs w:val="24"/>
    </w:rPr>
  </w:style>
  <w:style w:type="paragraph" w:styleId="ListBullet5">
    <w:name w:val="List Bullet 5"/>
    <w:basedOn w:val="Normal"/>
    <w:semiHidden/>
    <w:rsid w:val="00C535B8"/>
    <w:pPr>
      <w:numPr>
        <w:ilvl w:val="4"/>
        <w:numId w:val="2"/>
      </w:numPr>
      <w:overflowPunct/>
      <w:autoSpaceDE/>
      <w:autoSpaceDN/>
      <w:adjustRightInd/>
      <w:spacing w:before="120" w:after="0"/>
      <w:textAlignment w:val="auto"/>
    </w:pPr>
    <w:rPr>
      <w:rFonts w:ascii="Gill Sans MT" w:hAnsi="Gill Sans MT" w:cs="Arial"/>
      <w:sz w:val="24"/>
      <w:szCs w:val="24"/>
    </w:rPr>
  </w:style>
  <w:style w:type="character" w:customStyle="1" w:styleId="HighlighttextChar">
    <w:name w:val="Highlight text Char"/>
    <w:link w:val="Highlighttext"/>
    <w:rsid w:val="00C535B8"/>
    <w:rPr>
      <w:rFonts w:ascii="Gill Sans MT" w:hAnsi="Gill Sans MT" w:cs="Arial"/>
      <w:sz w:val="24"/>
      <w:szCs w:val="24"/>
      <w:shd w:val="clear" w:color="auto" w:fill="D9D9D9"/>
      <w:lang w:eastAsia="en-US"/>
    </w:rPr>
  </w:style>
  <w:style w:type="paragraph" w:styleId="PlainText">
    <w:name w:val="Plain Text"/>
    <w:basedOn w:val="Normal"/>
    <w:link w:val="PlainTextChar"/>
    <w:semiHidden/>
    <w:rsid w:val="00C535B8"/>
    <w:pPr>
      <w:tabs>
        <w:tab w:val="num" w:pos="0"/>
      </w:tabs>
      <w:overflowPunct/>
      <w:autoSpaceDE/>
      <w:autoSpaceDN/>
      <w:adjustRightInd/>
      <w:spacing w:before="120" w:after="0"/>
      <w:textAlignment w:val="auto"/>
    </w:pPr>
    <w:rPr>
      <w:rFonts w:ascii="Courier New" w:hAnsi="Courier New" w:cs="Courier New"/>
      <w:sz w:val="20"/>
    </w:rPr>
  </w:style>
  <w:style w:type="character" w:customStyle="1" w:styleId="PlainTextChar">
    <w:name w:val="Plain Text Char"/>
    <w:basedOn w:val="DefaultParagraphFont"/>
    <w:link w:val="PlainText"/>
    <w:semiHidden/>
    <w:rsid w:val="00C535B8"/>
    <w:rPr>
      <w:rFonts w:ascii="Courier New" w:hAnsi="Courier New" w:cs="Courier New"/>
      <w:lang w:eastAsia="en-US"/>
    </w:rPr>
  </w:style>
  <w:style w:type="character" w:styleId="Emphasis">
    <w:name w:val="Emphasis"/>
    <w:basedOn w:val="DefaultParagraphFont"/>
    <w:qFormat/>
    <w:rsid w:val="00885D74"/>
    <w:rPr>
      <w:i/>
      <w:iCs/>
    </w:rPr>
  </w:style>
  <w:style w:type="character" w:customStyle="1" w:styleId="Heading3Char">
    <w:name w:val="Heading 3 Char"/>
    <w:basedOn w:val="DefaultParagraphFont"/>
    <w:link w:val="Heading3"/>
    <w:semiHidden/>
    <w:rsid w:val="00A866FE"/>
    <w:rPr>
      <w:rFonts w:asciiTheme="majorHAnsi" w:eastAsiaTheme="majorEastAsia" w:hAnsiTheme="majorHAnsi" w:cstheme="majorBidi"/>
      <w:b/>
      <w:bCs/>
      <w:color w:val="4F81BD" w:themeColor="accent1"/>
      <w:sz w:val="22"/>
      <w:lang w:eastAsia="en-US"/>
    </w:rPr>
  </w:style>
  <w:style w:type="character" w:customStyle="1" w:styleId="Heading4Char">
    <w:name w:val="Heading 4 Char"/>
    <w:basedOn w:val="DefaultParagraphFont"/>
    <w:link w:val="Heading4"/>
    <w:rsid w:val="00A866FE"/>
    <w:rPr>
      <w:b/>
      <w:bCs/>
      <w:sz w:val="28"/>
      <w:szCs w:val="28"/>
      <w:lang w:eastAsia="en-US"/>
    </w:rPr>
  </w:style>
  <w:style w:type="paragraph" w:styleId="BodyTextIndent">
    <w:name w:val="Body Text Indent"/>
    <w:basedOn w:val="Normal"/>
    <w:link w:val="BodyTextIndentChar"/>
    <w:rsid w:val="00A866FE"/>
    <w:pPr>
      <w:overflowPunct/>
      <w:autoSpaceDE/>
      <w:autoSpaceDN/>
      <w:adjustRightInd/>
      <w:spacing w:before="0" w:after="0"/>
      <w:ind w:left="720"/>
      <w:textAlignment w:val="auto"/>
    </w:pPr>
    <w:rPr>
      <w:rFonts w:ascii="Times New Roman" w:hAnsi="Times New Roman"/>
      <w:sz w:val="24"/>
    </w:rPr>
  </w:style>
  <w:style w:type="character" w:customStyle="1" w:styleId="BodyTextIndentChar">
    <w:name w:val="Body Text Indent Char"/>
    <w:basedOn w:val="DefaultParagraphFont"/>
    <w:link w:val="BodyTextIndent"/>
    <w:rsid w:val="00A866FE"/>
    <w:rPr>
      <w:sz w:val="24"/>
      <w:lang w:eastAsia="en-US"/>
    </w:rPr>
  </w:style>
  <w:style w:type="paragraph" w:styleId="BodyText">
    <w:name w:val="Body Text"/>
    <w:basedOn w:val="Normal"/>
    <w:link w:val="BodyTextChar"/>
    <w:rsid w:val="00A866FE"/>
    <w:pPr>
      <w:overflowPunct/>
      <w:autoSpaceDE/>
      <w:autoSpaceDN/>
      <w:adjustRightInd/>
      <w:spacing w:before="0" w:after="0"/>
      <w:textAlignment w:val="auto"/>
    </w:pPr>
    <w:rPr>
      <w:rFonts w:ascii="Times New Roman" w:hAnsi="Times New Roman"/>
      <w:snapToGrid w:val="0"/>
      <w:color w:val="000000"/>
      <w:sz w:val="56"/>
    </w:rPr>
  </w:style>
  <w:style w:type="character" w:customStyle="1" w:styleId="BodyTextChar">
    <w:name w:val="Body Text Char"/>
    <w:basedOn w:val="DefaultParagraphFont"/>
    <w:link w:val="BodyText"/>
    <w:rsid w:val="00A866FE"/>
    <w:rPr>
      <w:snapToGrid w:val="0"/>
      <w:color w:val="000000"/>
      <w:sz w:val="56"/>
      <w:lang w:eastAsia="en-US"/>
    </w:rPr>
  </w:style>
  <w:style w:type="paragraph" w:styleId="BodyTextIndent2">
    <w:name w:val="Body Text Indent 2"/>
    <w:basedOn w:val="Normal"/>
    <w:link w:val="BodyTextIndent2Char"/>
    <w:rsid w:val="00A866FE"/>
    <w:pPr>
      <w:overflowPunct/>
      <w:autoSpaceDE/>
      <w:autoSpaceDN/>
      <w:adjustRightInd/>
      <w:spacing w:before="0" w:after="0"/>
      <w:ind w:left="540" w:hanging="540"/>
      <w:textAlignment w:val="auto"/>
    </w:pPr>
    <w:rPr>
      <w:rFonts w:ascii="Times New Roman" w:hAnsi="Times New Roman"/>
      <w:snapToGrid w:val="0"/>
      <w:color w:val="000000"/>
      <w:sz w:val="24"/>
    </w:rPr>
  </w:style>
  <w:style w:type="character" w:customStyle="1" w:styleId="BodyTextIndent2Char">
    <w:name w:val="Body Text Indent 2 Char"/>
    <w:basedOn w:val="DefaultParagraphFont"/>
    <w:link w:val="BodyTextIndent2"/>
    <w:rsid w:val="00A866FE"/>
    <w:rPr>
      <w:snapToGrid w:val="0"/>
      <w:color w:val="000000"/>
      <w:sz w:val="24"/>
      <w:lang w:eastAsia="en-US"/>
    </w:rPr>
  </w:style>
  <w:style w:type="paragraph" w:styleId="BodyTextIndent3">
    <w:name w:val="Body Text Indent 3"/>
    <w:basedOn w:val="Normal"/>
    <w:link w:val="BodyTextIndent3Char"/>
    <w:rsid w:val="00A866FE"/>
    <w:pPr>
      <w:overflowPunct/>
      <w:autoSpaceDE/>
      <w:autoSpaceDN/>
      <w:adjustRightInd/>
      <w:spacing w:before="0" w:after="120"/>
      <w:ind w:left="283"/>
      <w:textAlignment w:val="auto"/>
    </w:pPr>
    <w:rPr>
      <w:rFonts w:ascii="Times New Roman" w:hAnsi="Times New Roman"/>
      <w:sz w:val="16"/>
      <w:szCs w:val="16"/>
    </w:rPr>
  </w:style>
  <w:style w:type="character" w:customStyle="1" w:styleId="BodyTextIndent3Char">
    <w:name w:val="Body Text Indent 3 Char"/>
    <w:basedOn w:val="DefaultParagraphFont"/>
    <w:link w:val="BodyTextIndent3"/>
    <w:rsid w:val="00A866FE"/>
    <w:rPr>
      <w:sz w:val="16"/>
      <w:szCs w:val="16"/>
      <w:lang w:eastAsia="en-US"/>
    </w:rPr>
  </w:style>
  <w:style w:type="paragraph" w:styleId="Subtitle">
    <w:name w:val="Subtitle"/>
    <w:basedOn w:val="Normal"/>
    <w:link w:val="SubtitleChar"/>
    <w:qFormat/>
    <w:rsid w:val="00A866FE"/>
    <w:pPr>
      <w:numPr>
        <w:numId w:val="1"/>
      </w:numPr>
      <w:overflowPunct/>
      <w:autoSpaceDE/>
      <w:autoSpaceDN/>
      <w:adjustRightInd/>
      <w:spacing w:before="0" w:after="0"/>
      <w:textAlignment w:val="auto"/>
    </w:pPr>
    <w:rPr>
      <w:rFonts w:ascii="Times New Roman" w:hAnsi="Times New Roman"/>
      <w:sz w:val="24"/>
      <w:u w:val="single"/>
    </w:rPr>
  </w:style>
  <w:style w:type="character" w:customStyle="1" w:styleId="SubtitleChar">
    <w:name w:val="Subtitle Char"/>
    <w:basedOn w:val="DefaultParagraphFont"/>
    <w:link w:val="Subtitle"/>
    <w:rsid w:val="00A866FE"/>
    <w:rPr>
      <w:sz w:val="24"/>
      <w:u w:val="single"/>
      <w:lang w:eastAsia="en-US"/>
    </w:rPr>
  </w:style>
  <w:style w:type="paragraph" w:styleId="FootnoteText">
    <w:name w:val="footnote text"/>
    <w:basedOn w:val="Normal"/>
    <w:link w:val="FootnoteTextChar"/>
    <w:semiHidden/>
    <w:rsid w:val="00A866FE"/>
    <w:pPr>
      <w:overflowPunct/>
      <w:autoSpaceDE/>
      <w:autoSpaceDN/>
      <w:adjustRightInd/>
      <w:spacing w:before="0" w:after="0"/>
      <w:textAlignment w:val="auto"/>
    </w:pPr>
    <w:rPr>
      <w:rFonts w:ascii="Times New Roman" w:hAnsi="Times New Roman"/>
      <w:sz w:val="20"/>
    </w:rPr>
  </w:style>
  <w:style w:type="character" w:customStyle="1" w:styleId="FootnoteTextChar">
    <w:name w:val="Footnote Text Char"/>
    <w:basedOn w:val="DefaultParagraphFont"/>
    <w:link w:val="FootnoteText"/>
    <w:semiHidden/>
    <w:rsid w:val="00A866FE"/>
    <w:rPr>
      <w:lang w:eastAsia="en-US"/>
    </w:rPr>
  </w:style>
  <w:style w:type="character" w:styleId="FootnoteReference">
    <w:name w:val="footnote reference"/>
    <w:semiHidden/>
    <w:rsid w:val="00A866FE"/>
    <w:rPr>
      <w:vertAlign w:val="superscript"/>
    </w:rPr>
  </w:style>
  <w:style w:type="paragraph" w:styleId="BodyText2">
    <w:name w:val="Body Text 2"/>
    <w:basedOn w:val="Normal"/>
    <w:link w:val="BodyText2Char"/>
    <w:semiHidden/>
    <w:unhideWhenUsed/>
    <w:rsid w:val="00082EAD"/>
    <w:pPr>
      <w:spacing w:after="120" w:line="480" w:lineRule="auto"/>
    </w:pPr>
  </w:style>
  <w:style w:type="character" w:customStyle="1" w:styleId="BodyText2Char">
    <w:name w:val="Body Text 2 Char"/>
    <w:basedOn w:val="DefaultParagraphFont"/>
    <w:link w:val="BodyText2"/>
    <w:semiHidden/>
    <w:rsid w:val="00082EAD"/>
    <w:rPr>
      <w:rFonts w:ascii="Arial" w:hAnsi="Arial"/>
      <w:sz w:val="22"/>
      <w:lang w:eastAsia="en-US"/>
    </w:rPr>
  </w:style>
  <w:style w:type="character" w:styleId="Hyperlink">
    <w:name w:val="Hyperlink"/>
    <w:rsid w:val="00082EAD"/>
    <w:rPr>
      <w:color w:val="0000FF"/>
      <w:u w:val="single"/>
    </w:rPr>
  </w:style>
  <w:style w:type="paragraph" w:styleId="BodyText3">
    <w:name w:val="Body Text 3"/>
    <w:basedOn w:val="Normal"/>
    <w:link w:val="BodyText3Char"/>
    <w:semiHidden/>
    <w:unhideWhenUsed/>
    <w:rsid w:val="00CE6D48"/>
    <w:pPr>
      <w:spacing w:after="120"/>
    </w:pPr>
    <w:rPr>
      <w:sz w:val="16"/>
      <w:szCs w:val="16"/>
    </w:rPr>
  </w:style>
  <w:style w:type="character" w:customStyle="1" w:styleId="BodyText3Char">
    <w:name w:val="Body Text 3 Char"/>
    <w:basedOn w:val="DefaultParagraphFont"/>
    <w:link w:val="BodyText3"/>
    <w:semiHidden/>
    <w:rsid w:val="00CE6D48"/>
    <w:rPr>
      <w:rFonts w:ascii="Arial" w:hAnsi="Arial"/>
      <w:sz w:val="16"/>
      <w:szCs w:val="16"/>
      <w:lang w:eastAsia="en-US"/>
    </w:rPr>
  </w:style>
  <w:style w:type="paragraph" w:customStyle="1" w:styleId="Default">
    <w:name w:val="Default"/>
    <w:rsid w:val="009A252C"/>
    <w:pPr>
      <w:autoSpaceDE w:val="0"/>
      <w:autoSpaceDN w:val="0"/>
      <w:adjustRightInd w:val="0"/>
    </w:pPr>
    <w:rPr>
      <w:rFonts w:ascii="Gill Sans MT" w:hAnsi="Gill Sans MT" w:cs="Gill Sans MT"/>
      <w:color w:val="000000"/>
      <w:sz w:val="24"/>
      <w:szCs w:val="24"/>
    </w:rPr>
  </w:style>
  <w:style w:type="paragraph" w:customStyle="1" w:styleId="Numbered">
    <w:name w:val="Numbered"/>
    <w:basedOn w:val="Normal"/>
    <w:link w:val="NumberedChar"/>
    <w:rsid w:val="00312AB7"/>
    <w:pPr>
      <w:widowControl w:val="0"/>
      <w:spacing w:before="0" w:after="240"/>
    </w:pPr>
    <w:rPr>
      <w:sz w:val="20"/>
      <w:szCs w:val="16"/>
      <w:lang w:eastAsia="en-GB"/>
    </w:rPr>
  </w:style>
  <w:style w:type="character" w:customStyle="1" w:styleId="NumberedChar">
    <w:name w:val="Numbered Char"/>
    <w:link w:val="Numbered"/>
    <w:rsid w:val="00312AB7"/>
    <w:rPr>
      <w:rFonts w:ascii="Arial" w:hAnsi="Arial"/>
      <w:szCs w:val="16"/>
    </w:rPr>
  </w:style>
  <w:style w:type="paragraph" w:customStyle="1" w:styleId="DfESOutNumbered">
    <w:name w:val="DfESOutNumbered"/>
    <w:basedOn w:val="Normal"/>
    <w:rsid w:val="005E18B9"/>
    <w:pPr>
      <w:widowControl w:val="0"/>
      <w:numPr>
        <w:numId w:val="3"/>
      </w:numPr>
      <w:spacing w:before="0" w:after="240"/>
    </w:pPr>
    <w:rPr>
      <w:rFonts w:cs="Arial"/>
      <w:szCs w:val="16"/>
      <w:lang w:eastAsia="en-GB"/>
    </w:rPr>
  </w:style>
  <w:style w:type="character" w:styleId="CommentReference">
    <w:name w:val="annotation reference"/>
    <w:basedOn w:val="DefaultParagraphFont"/>
    <w:semiHidden/>
    <w:unhideWhenUsed/>
    <w:rsid w:val="002C1359"/>
    <w:rPr>
      <w:sz w:val="18"/>
      <w:szCs w:val="18"/>
    </w:rPr>
  </w:style>
  <w:style w:type="paragraph" w:styleId="CommentText">
    <w:name w:val="annotation text"/>
    <w:basedOn w:val="Normal"/>
    <w:link w:val="CommentTextChar"/>
    <w:semiHidden/>
    <w:unhideWhenUsed/>
    <w:rsid w:val="002C1359"/>
    <w:rPr>
      <w:sz w:val="24"/>
      <w:szCs w:val="24"/>
    </w:rPr>
  </w:style>
  <w:style w:type="character" w:customStyle="1" w:styleId="CommentTextChar">
    <w:name w:val="Comment Text Char"/>
    <w:basedOn w:val="DefaultParagraphFont"/>
    <w:link w:val="CommentText"/>
    <w:semiHidden/>
    <w:rsid w:val="002C1359"/>
    <w:rPr>
      <w:rFonts w:ascii="Arial" w:hAnsi="Arial"/>
      <w:sz w:val="24"/>
      <w:szCs w:val="24"/>
      <w:lang w:eastAsia="en-US"/>
    </w:rPr>
  </w:style>
  <w:style w:type="paragraph" w:styleId="CommentSubject">
    <w:name w:val="annotation subject"/>
    <w:basedOn w:val="CommentText"/>
    <w:next w:val="CommentText"/>
    <w:link w:val="CommentSubjectChar"/>
    <w:semiHidden/>
    <w:unhideWhenUsed/>
    <w:rsid w:val="002C1359"/>
    <w:rPr>
      <w:b/>
      <w:bCs/>
      <w:sz w:val="20"/>
      <w:szCs w:val="20"/>
    </w:rPr>
  </w:style>
  <w:style w:type="character" w:customStyle="1" w:styleId="CommentSubjectChar">
    <w:name w:val="Comment Subject Char"/>
    <w:basedOn w:val="CommentTextChar"/>
    <w:link w:val="CommentSubject"/>
    <w:semiHidden/>
    <w:rsid w:val="002C1359"/>
    <w:rPr>
      <w:rFonts w:ascii="Arial" w:hAnsi="Arial"/>
      <w:b/>
      <w:bCs/>
      <w:sz w:val="24"/>
      <w:szCs w:val="24"/>
      <w:lang w:eastAsia="en-US"/>
    </w:rPr>
  </w:style>
  <w:style w:type="character" w:styleId="FollowedHyperlink">
    <w:name w:val="FollowedHyperlink"/>
    <w:basedOn w:val="DefaultParagraphFont"/>
    <w:semiHidden/>
    <w:unhideWhenUsed/>
    <w:rsid w:val="002E0C18"/>
    <w:rPr>
      <w:color w:val="800080" w:themeColor="followedHyperlink"/>
      <w:u w:val="single"/>
    </w:rPr>
  </w:style>
  <w:style w:type="paragraph" w:styleId="NoSpacing">
    <w:name w:val="No Spacing"/>
    <w:uiPriority w:val="1"/>
    <w:qFormat/>
    <w:rsid w:val="00FB36AE"/>
    <w:rPr>
      <w:rFonts w:ascii="Arial" w:eastAsiaTheme="minorHAnsi" w:hAnsi="Arial"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7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66707-5D94-4375-8E2D-A6F3F57E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45</Pages>
  <Words>15704</Words>
  <Characters>85508</Characters>
  <Application>Microsoft Office Word</Application>
  <DocSecurity>0</DocSecurity>
  <Lines>712</Lines>
  <Paragraphs>202</Paragraphs>
  <ScaleCrop>false</ScaleCrop>
  <HeadingPairs>
    <vt:vector size="2" baseType="variant">
      <vt:variant>
        <vt:lpstr>Title</vt:lpstr>
      </vt:variant>
      <vt:variant>
        <vt:i4>1</vt:i4>
      </vt:variant>
    </vt:vector>
  </HeadingPairs>
  <TitlesOfParts>
    <vt:vector size="1" baseType="lpstr">
      <vt:lpstr>Finance Policy - Plymouth CAST</vt:lpstr>
    </vt:vector>
  </TitlesOfParts>
  <Company>Plymouth Diocese</Company>
  <LinksUpToDate>false</LinksUpToDate>
  <CharactersWithSpaces>101010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Policy - Plymouth CAST</dc:title>
  <dc:creator>Paul Jones</dc:creator>
  <cp:lastModifiedBy>Tina Parkes</cp:lastModifiedBy>
  <cp:revision>5</cp:revision>
  <cp:lastPrinted>2018-10-31T09:18:00Z</cp:lastPrinted>
  <dcterms:created xsi:type="dcterms:W3CDTF">2020-03-12T16:42:00Z</dcterms:created>
  <dcterms:modified xsi:type="dcterms:W3CDTF">2020-03-12T17:07:00Z</dcterms:modified>
</cp:coreProperties>
</file>