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1C" w:rsidRDefault="00565864" w:rsidP="006C12A6">
      <w:pPr>
        <w:rPr>
          <w:rFonts w:asciiTheme="minorHAnsi" w:hAnsiTheme="minorHAnsi" w:cstheme="minorHAnsi"/>
          <w:b/>
          <w:sz w:val="28"/>
          <w:u w:val="single"/>
          <w:lang w:val="en-GB"/>
        </w:rPr>
      </w:pPr>
      <w:r w:rsidRPr="00EA3D7F">
        <w:rPr>
          <w:rFonts w:asciiTheme="minorHAnsi" w:hAnsiTheme="minorHAnsi" w:cstheme="minorHAnsi"/>
          <w:b/>
          <w:sz w:val="28"/>
          <w:u w:val="single"/>
          <w:lang w:val="en-GB"/>
        </w:rPr>
        <w:t>S</w:t>
      </w:r>
      <w:r w:rsidR="008A5EDB" w:rsidRPr="00EA3D7F">
        <w:rPr>
          <w:rFonts w:asciiTheme="minorHAnsi" w:hAnsiTheme="minorHAnsi" w:cstheme="minorHAnsi"/>
          <w:b/>
          <w:sz w:val="28"/>
          <w:u w:val="single"/>
          <w:lang w:val="en-GB"/>
        </w:rPr>
        <w:t>G</w:t>
      </w:r>
      <w:r w:rsidRPr="00EA3D7F">
        <w:rPr>
          <w:rFonts w:asciiTheme="minorHAnsi" w:hAnsiTheme="minorHAnsi" w:cstheme="minorHAnsi"/>
          <w:b/>
          <w:sz w:val="28"/>
          <w:u w:val="single"/>
          <w:lang w:val="en-GB"/>
        </w:rPr>
        <w:t xml:space="preserve">3: </w:t>
      </w:r>
      <w:r w:rsidR="00C0161C" w:rsidRPr="00EA3D7F">
        <w:rPr>
          <w:rFonts w:asciiTheme="minorHAnsi" w:hAnsiTheme="minorHAnsi" w:cstheme="minorHAnsi"/>
          <w:b/>
          <w:sz w:val="28"/>
          <w:u w:val="single"/>
          <w:lang w:val="en-GB"/>
        </w:rPr>
        <w:t>Governor Checklist for Safeguarding</w:t>
      </w:r>
    </w:p>
    <w:p w:rsidR="00C0161C" w:rsidRPr="00EA3D7F" w:rsidRDefault="00EA3D7F" w:rsidP="00C0161C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sz w:val="28"/>
          <w:u w:val="single"/>
          <w:lang w:val="en-GB"/>
        </w:rPr>
        <w:t xml:space="preserve">DEADLINE FOR SUBMISSION: </w:t>
      </w:r>
      <w:r w:rsidR="005D5DC6">
        <w:rPr>
          <w:rFonts w:asciiTheme="minorHAnsi" w:hAnsiTheme="minorHAnsi" w:cstheme="minorHAnsi"/>
          <w:b/>
          <w:sz w:val="28"/>
          <w:u w:val="single"/>
          <w:lang w:val="en-GB"/>
        </w:rPr>
        <w:t>Tuesday 1</w:t>
      </w:r>
      <w:r w:rsidR="005D5DC6" w:rsidRPr="005D5DC6">
        <w:rPr>
          <w:rFonts w:asciiTheme="minorHAnsi" w:hAnsiTheme="minorHAnsi" w:cstheme="minorHAnsi"/>
          <w:b/>
          <w:sz w:val="28"/>
          <w:u w:val="single"/>
          <w:vertAlign w:val="superscript"/>
          <w:lang w:val="en-GB"/>
        </w:rPr>
        <w:t>st</w:t>
      </w:r>
      <w:r w:rsidR="005D5DC6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October 2019 </w:t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73"/>
        <w:gridCol w:w="1297"/>
        <w:gridCol w:w="53"/>
        <w:gridCol w:w="634"/>
        <w:gridCol w:w="567"/>
        <w:gridCol w:w="3723"/>
        <w:gridCol w:w="4924"/>
      </w:tblGrid>
      <w:tr w:rsidR="00EA3D7F" w:rsidRPr="003E1A22" w:rsidTr="00EA3D7F">
        <w:trPr>
          <w:trHeight w:val="375"/>
        </w:trPr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7F" w:rsidRDefault="00EA3D7F" w:rsidP="00EA3D7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3D7F">
              <w:rPr>
                <w:rFonts w:asciiTheme="minorHAnsi" w:hAnsiTheme="minorHAnsi" w:cstheme="minorHAnsi"/>
                <w:b/>
                <w:lang w:val="en-GB"/>
              </w:rPr>
              <w:t>School:</w:t>
            </w:r>
          </w:p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A3D7F">
              <w:rPr>
                <w:rFonts w:asciiTheme="minorHAnsi" w:hAnsiTheme="minorHAnsi" w:cstheme="minorHAnsi"/>
                <w:b/>
                <w:lang w:val="en-GB"/>
              </w:rPr>
              <w:t>Completed by:</w:t>
            </w:r>
            <w:r w:rsidRPr="00EA3D7F">
              <w:rPr>
                <w:rFonts w:asciiTheme="minorHAnsi" w:hAnsiTheme="minorHAnsi" w:cstheme="minorHAnsi"/>
                <w:b/>
                <w:lang w:val="en-GB"/>
              </w:rPr>
              <w:tab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A3D7F">
              <w:rPr>
                <w:rFonts w:asciiTheme="minorHAnsi" w:hAnsiTheme="minorHAnsi" w:cstheme="minorHAnsi"/>
                <w:b/>
                <w:lang w:val="en-GB"/>
              </w:rPr>
              <w:t>Date:</w:t>
            </w:r>
          </w:p>
        </w:tc>
      </w:tr>
      <w:tr w:rsidR="00EA3D7F" w:rsidRPr="003E1A22" w:rsidTr="002E3257">
        <w:trPr>
          <w:trHeight w:val="375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Roles and R</w:t>
            </w:r>
            <w:r w:rsidRPr="00EA3D7F">
              <w:rPr>
                <w:rFonts w:asciiTheme="minorHAnsi" w:hAnsiTheme="minorHAnsi" w:cstheme="minorHAnsi"/>
                <w:b/>
              </w:rPr>
              <w:t>esponsibilities</w:t>
            </w:r>
          </w:p>
        </w:tc>
      </w:tr>
      <w:tr w:rsidR="00C0161C" w:rsidRPr="003E1A22" w:rsidTr="00EA3D7F">
        <w:trPr>
          <w:trHeight w:val="37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Complete</w:t>
            </w:r>
            <w:r w:rsidR="00701528"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0161C" w:rsidRPr="00EA3D7F" w:rsidRDefault="00701528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C15E1D">
        <w:trPr>
          <w:trHeight w:val="4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E77A93" w:rsidP="00C46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Confirm a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senior member of staff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is 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the designated safeguarding lead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for the school and a deputy designated lead is in place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As necessary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E77A93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Confirm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a 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member of the governing body (usually the chair) to liaise with the local authority (LA) and/or partner agencies on issues of child protection and in the event of allegations of abuse made against the </w:t>
            </w:r>
            <w:proofErr w:type="spellStart"/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headteacher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Annually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E77A93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Confirm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a designated teacher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promote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s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the educational achievement of looked after children (LAC). Ensure this person has appropriate training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As necessary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A93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93" w:rsidRDefault="00C4661E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The governing board have </w:t>
            </w:r>
            <w:r w:rsidR="003444D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read Part 1 and 2 of KCSIE 2019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93" w:rsidRPr="003E1A22" w:rsidRDefault="00E77A93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Annually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93" w:rsidRPr="003E1A22" w:rsidRDefault="00E77A93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93" w:rsidRPr="003E1A22" w:rsidRDefault="00E77A93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93" w:rsidRPr="003E1A22" w:rsidRDefault="00E77A93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161C" w:rsidRPr="00701528" w:rsidRDefault="00C0161C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73"/>
        <w:gridCol w:w="1297"/>
        <w:gridCol w:w="687"/>
        <w:gridCol w:w="567"/>
        <w:gridCol w:w="8647"/>
      </w:tblGrid>
      <w:tr w:rsidR="00EA3D7F" w:rsidRPr="003E1A22" w:rsidTr="00FC00DA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</w:rPr>
              <w:t>Training</w:t>
            </w:r>
          </w:p>
        </w:tc>
      </w:tr>
      <w:tr w:rsidR="00C0161C" w:rsidRPr="003E1A22" w:rsidTr="00EA3D7F">
        <w:trPr>
          <w:trHeight w:val="37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C15E1D">
        <w:trPr>
          <w:trHeight w:val="7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Ensure that the designated safeguarding lead has updated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his/her child protection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Every two years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C15E1D">
        <w:trPr>
          <w:trHeight w:val="41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lastRenderedPageBreak/>
              <w:t xml:space="preserve">Ensure that the </w:t>
            </w:r>
            <w:proofErr w:type="spellStart"/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headteacher</w:t>
            </w:r>
            <w:proofErr w:type="spellEnd"/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and all staff members have child protection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C15E1D">
              <w:rPr>
                <w:rFonts w:asciiTheme="minorHAnsi" w:hAnsiTheme="minorHAnsi" w:cstheme="minorHAnsi"/>
                <w:i/>
                <w:sz w:val="16"/>
                <w:szCs w:val="20"/>
              </w:rPr>
              <w:t>In line with advice from your local safeguarding children board (LSCB)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C15E1D">
        <w:trPr>
          <w:trHeight w:val="8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at least one person on any appointment panel has undertaken safer recruitment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As necessary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701528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Make sure all governing body members have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Level 1 safeguarding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In line with advice from your LSCB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701528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Make sure the designated safeguarding lead (as a minimum) ha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s Prevent awareness training. B</w:t>
            </w: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est practice all staff to be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trained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In line with advice from your LSCB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161C" w:rsidRPr="00701528" w:rsidRDefault="00C0161C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73"/>
        <w:gridCol w:w="1297"/>
        <w:gridCol w:w="627"/>
        <w:gridCol w:w="627"/>
        <w:gridCol w:w="8647"/>
      </w:tblGrid>
      <w:tr w:rsidR="00EA3D7F" w:rsidRPr="003E1A22" w:rsidTr="006C5B29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Policies and P</w:t>
            </w:r>
            <w:r w:rsidRPr="00EA3D7F">
              <w:rPr>
                <w:rFonts w:asciiTheme="minorHAnsi" w:hAnsiTheme="minorHAnsi" w:cstheme="minorHAnsi"/>
                <w:b/>
              </w:rPr>
              <w:t>rocedures</w:t>
            </w:r>
          </w:p>
        </w:tc>
      </w:tr>
      <w:tr w:rsidR="00C0161C" w:rsidRPr="003E1A22" w:rsidTr="00EA3D7F">
        <w:trPr>
          <w:trHeight w:val="37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an effective and up to date child protection policy is in place and available publicly for all staff, volunteers and parents/guardians of the school</w:t>
            </w: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Review annually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a statement of procedures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/policy</w:t>
            </w: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is in place for dealing with allegations of abuse against staff and volunteers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C15E1D">
        <w:trPr>
          <w:trHeight w:val="46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Ensure there are procedures in place to handle allegations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against staff from children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lastRenderedPageBreak/>
              <w:t xml:space="preserve">Ensure that a procedure is in place to make a referral to the Disclosure and Barring Service (DBS) if a person in regulated activity has been dismissed or removed due to safeguarding concerns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C15E1D">
        <w:trPr>
          <w:trHeight w:val="69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C4661E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Ensure the CAST Code of Conduct is </w:t>
            </w:r>
            <w:r w:rsidR="00701528"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accessible 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to all staff and has been read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C15E1D">
        <w:trPr>
          <w:trHeight w:val="65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C4661E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written recruitment,</w:t>
            </w:r>
            <w:r w:rsidR="00701528"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selection policies and procedures are in place and accessible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701528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Ensure there are clear procedures in place for protecting children at risk of radicalisation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C15E1D">
        <w:trPr>
          <w:trHeight w:val="75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staff are aware that they must report known cases of female genital mutilation (FGM) to the police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Ongoing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468D" w:rsidRPr="00701528" w:rsidRDefault="00EC468D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1"/>
        <w:gridCol w:w="1439"/>
        <w:gridCol w:w="627"/>
        <w:gridCol w:w="627"/>
        <w:gridCol w:w="8647"/>
      </w:tblGrid>
      <w:tr w:rsidR="00EA3D7F" w:rsidRPr="003E1A22" w:rsidTr="00FC2B4A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Safer Recruitment and S</w:t>
            </w:r>
            <w:r w:rsidRPr="00EA3D7F">
              <w:rPr>
                <w:rFonts w:asciiTheme="minorHAnsi" w:hAnsiTheme="minorHAnsi" w:cstheme="minorHAnsi"/>
                <w:b/>
              </w:rPr>
              <w:t>afeguarding</w:t>
            </w:r>
          </w:p>
        </w:tc>
      </w:tr>
      <w:tr w:rsidR="00C0161C" w:rsidRPr="003E1A22" w:rsidTr="00EA3D7F">
        <w:trPr>
          <w:trHeight w:val="3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155BC1">
        <w:trPr>
          <w:trHeight w:val="9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61E" w:rsidRPr="00C4661E" w:rsidRDefault="00701528" w:rsidP="00C4661E">
            <w:pPr>
              <w:pStyle w:val="Title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Check that the singl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 central record (SCR) is up-to </w:t>
            </w: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date with the DSL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and there is a log of checks being recorded.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C15E1D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This is a live document, and so should be updated immediately. Governors could check this termly or when new staff join the school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</w:tr>
      <w:tr w:rsidR="00701528" w:rsidRPr="003E1A22" w:rsidTr="007C5F04">
        <w:trPr>
          <w:trHeight w:val="9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the school is meeting its duties with respect to the childcare disqualification requirements (early years/primary)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sz w:val="18"/>
                <w:szCs w:val="20"/>
                <w:lang w:val="en-GB"/>
              </w:rPr>
              <w:t>Ongoing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lang w:val="en-GB"/>
              </w:rPr>
            </w:pPr>
          </w:p>
        </w:tc>
      </w:tr>
    </w:tbl>
    <w:p w:rsidR="00EC468D" w:rsidRDefault="00EC468D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Pr="00701528" w:rsidRDefault="00EA3D7F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1"/>
        <w:gridCol w:w="1439"/>
        <w:gridCol w:w="627"/>
        <w:gridCol w:w="627"/>
        <w:gridCol w:w="8647"/>
      </w:tblGrid>
      <w:tr w:rsidR="00EA3D7F" w:rsidRPr="003E1A22" w:rsidTr="00A2419A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Teaching and L</w:t>
            </w:r>
            <w:r w:rsidRPr="00EA3D7F">
              <w:rPr>
                <w:rFonts w:asciiTheme="minorHAnsi" w:hAnsiTheme="minorHAnsi" w:cstheme="minorHAnsi"/>
                <w:b/>
              </w:rPr>
              <w:t>earning</w:t>
            </w:r>
          </w:p>
        </w:tc>
      </w:tr>
      <w:tr w:rsidR="00C0161C" w:rsidRPr="003E1A22" w:rsidTr="00EA3D7F">
        <w:trPr>
          <w:trHeight w:val="3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FD3D5A">
        <w:trPr>
          <w:trHeight w:val="9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7A727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Consider how children may be taught about safeguarding as part of a broad and balanced curriculum referring to E-Safety curriculum in school and refer to pupil questionnaires based on how they feel in school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EA3D7F" w:rsidP="0045632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Reviewed termly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</w:tr>
    </w:tbl>
    <w:p w:rsidR="00055785" w:rsidRDefault="00055785" w:rsidP="00492627">
      <w:pPr>
        <w:rPr>
          <w:rFonts w:ascii="Calibri" w:hAnsi="Calibri" w:cs="Calibri"/>
          <w:color w:val="000000" w:themeColor="text1"/>
        </w:rPr>
      </w:pPr>
    </w:p>
    <w:p w:rsidR="00701528" w:rsidRDefault="00701528" w:rsidP="00492627">
      <w:pPr>
        <w:rPr>
          <w:rFonts w:ascii="Calibri" w:hAnsi="Calibri" w:cs="Calibri"/>
          <w:color w:val="000000" w:themeColor="text1"/>
        </w:rPr>
      </w:pPr>
    </w:p>
    <w:p w:rsidR="00C15E1D" w:rsidRDefault="00C15E1D" w:rsidP="00492627">
      <w:pPr>
        <w:rPr>
          <w:rFonts w:ascii="Calibri" w:hAnsi="Calibri" w:cs="Calibri"/>
          <w:color w:val="000000" w:themeColor="text1"/>
        </w:rPr>
      </w:pPr>
    </w:p>
    <w:p w:rsidR="00C15E1D" w:rsidRDefault="00C15E1D" w:rsidP="00492627">
      <w:pPr>
        <w:rPr>
          <w:rFonts w:ascii="Calibri" w:hAnsi="Calibri" w:cs="Calibri"/>
          <w:color w:val="000000" w:themeColor="text1"/>
        </w:rPr>
      </w:pPr>
    </w:p>
    <w:p w:rsidR="00701528" w:rsidRPr="00492627" w:rsidRDefault="00701528" w:rsidP="00492627">
      <w:pPr>
        <w:rPr>
          <w:rFonts w:ascii="Calibri" w:hAnsi="Calibri" w:cs="Calibri"/>
          <w:color w:val="000000" w:themeColor="text1"/>
        </w:rPr>
      </w:pPr>
    </w:p>
    <w:p w:rsidR="00C0161C" w:rsidRPr="00055785" w:rsidRDefault="00C0161C" w:rsidP="00055785">
      <w:pPr>
        <w:ind w:left="360"/>
        <w:rPr>
          <w:rFonts w:ascii="Calibri" w:hAnsi="Calibri" w:cs="Calibri"/>
          <w:color w:val="000000" w:themeColor="text1"/>
        </w:rPr>
      </w:pPr>
    </w:p>
    <w:p w:rsidR="001E3C21" w:rsidRDefault="001E3C21" w:rsidP="001D343D">
      <w:pPr>
        <w:rPr>
          <w:rFonts w:asciiTheme="minorHAnsi" w:hAnsiTheme="minorHAnsi"/>
          <w:lang w:val="en-GB"/>
        </w:rPr>
      </w:pPr>
    </w:p>
    <w:sectPr w:rsidR="001E3C21" w:rsidSect="009C4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88" w:right="1021" w:bottom="1361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6A" w:rsidRDefault="001C0B6A">
      <w:r>
        <w:separator/>
      </w:r>
    </w:p>
  </w:endnote>
  <w:endnote w:type="continuationSeparator" w:id="0">
    <w:p w:rsidR="001C0B6A" w:rsidRDefault="001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7F" w:rsidRDefault="00EA3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theme="minorHAnsi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23" w:rsidRPr="00207E3D" w:rsidRDefault="00046A23" w:rsidP="00046A23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  <w:p w:rsidR="00353624" w:rsidRPr="007F1058" w:rsidRDefault="000B04AC" w:rsidP="00EA3D7F">
    <w:pPr>
      <w:jc w:val="both"/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St</w:t>
    </w:r>
    <w:r w:rsidR="008872E6">
      <w:rPr>
        <w:rFonts w:asciiTheme="minorHAnsi" w:hAnsiTheme="minorHAnsi" w:cstheme="minorHAnsi"/>
        <w:i/>
        <w:iCs/>
        <w:color w:val="186384"/>
        <w:sz w:val="22"/>
        <w:szCs w:val="22"/>
      </w:rPr>
      <w:t>.</w:t>
    </w:r>
    <w:r w:rsidR="008033D1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Boniface</w:t>
    </w: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</w:t>
    </w:r>
    <w:proofErr w:type="spellStart"/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Ashburton</w:t>
    </w:r>
    <w:proofErr w:type="spellEnd"/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, Newton Abbot, Devon TQ13 7JL</w:t>
    </w:r>
    <w:r w:rsidR="00EA3D7F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</w:t>
    </w: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Tel: 01364 645</w:t>
    </w:r>
    <w:r w:rsidR="00FF662A">
      <w:rPr>
        <w:rFonts w:asciiTheme="minorHAnsi" w:hAnsiTheme="minorHAnsi" w:cstheme="minorHAnsi"/>
        <w:i/>
        <w:iCs/>
        <w:color w:val="186384"/>
        <w:sz w:val="22"/>
        <w:szCs w:val="22"/>
      </w:rPr>
      <w:t>4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50        Email: </w:t>
    </w:r>
    <w:hyperlink r:id="rId1" w:history="1">
      <w:r w:rsidR="00EA3D7F" w:rsidRPr="00001AB0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safeguarding@plymouthcast.org.uk</w:t>
      </w:r>
    </w:hyperlink>
    <w:r w:rsidR="00EA3D7F">
      <w:rPr>
        <w:rStyle w:val="Hyperlink"/>
        <w:rFonts w:asciiTheme="minorHAnsi" w:hAnsiTheme="minorHAnsi" w:cstheme="minorHAnsi"/>
        <w:i/>
        <w:iCs/>
        <w:sz w:val="22"/>
        <w:szCs w:val="22"/>
      </w:rPr>
      <w:t xml:space="preserve"> </w:t>
    </w:r>
    <w:r w:rsidR="00EA3D7F">
      <w:t xml:space="preserve"> r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>egistered Company No.: 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6A" w:rsidRDefault="001C0B6A">
      <w:r>
        <w:separator/>
      </w:r>
    </w:p>
  </w:footnote>
  <w:footnote w:type="continuationSeparator" w:id="0">
    <w:p w:rsidR="001C0B6A" w:rsidRDefault="001C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7F" w:rsidRDefault="00EA3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7F" w:rsidRDefault="00EA3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79FFC52" wp14:editId="7F9FC1AF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CC5845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CC5845">
      <w:rPr>
        <w:rFonts w:ascii="Gill Sans MT" w:hAnsi="Gill Sans MT"/>
        <w:sz w:val="28"/>
      </w:rPr>
      <w:tab/>
    </w:r>
    <w:r w:rsidR="001E3C21">
      <w:rPr>
        <w:rFonts w:ascii="Gill Sans MT" w:hAnsi="Gill Sans MT"/>
        <w:sz w:val="28"/>
      </w:rPr>
      <w:t xml:space="preserve">    </w:t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207E3D" w:rsidRPr="00EA3D7F" w:rsidRDefault="000B04AC" w:rsidP="00EA3D7F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D0"/>
    <w:multiLevelType w:val="hybridMultilevel"/>
    <w:tmpl w:val="E2E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EDE"/>
    <w:multiLevelType w:val="hybridMultilevel"/>
    <w:tmpl w:val="E47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5D78"/>
    <w:multiLevelType w:val="hybridMultilevel"/>
    <w:tmpl w:val="285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126"/>
    <w:multiLevelType w:val="hybridMultilevel"/>
    <w:tmpl w:val="70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B4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3386"/>
    <w:multiLevelType w:val="hybridMultilevel"/>
    <w:tmpl w:val="C3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F83"/>
    <w:multiLevelType w:val="hybridMultilevel"/>
    <w:tmpl w:val="49BE5E38"/>
    <w:lvl w:ilvl="0" w:tplc="5DEECD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6781B"/>
    <w:multiLevelType w:val="hybridMultilevel"/>
    <w:tmpl w:val="D24C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664C"/>
    <w:multiLevelType w:val="hybridMultilevel"/>
    <w:tmpl w:val="84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2D00"/>
    <w:multiLevelType w:val="hybridMultilevel"/>
    <w:tmpl w:val="150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4C9"/>
    <w:multiLevelType w:val="hybridMultilevel"/>
    <w:tmpl w:val="8992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34C42"/>
    <w:multiLevelType w:val="hybridMultilevel"/>
    <w:tmpl w:val="AFE0BA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90905"/>
    <w:multiLevelType w:val="hybridMultilevel"/>
    <w:tmpl w:val="5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B2695"/>
    <w:multiLevelType w:val="hybridMultilevel"/>
    <w:tmpl w:val="B85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21"/>
  </w:num>
  <w:num w:numId="9">
    <w:abstractNumId w:val="20"/>
  </w:num>
  <w:num w:numId="10">
    <w:abstractNumId w:val="5"/>
  </w:num>
  <w:num w:numId="11">
    <w:abstractNumId w:val="0"/>
  </w:num>
  <w:num w:numId="12">
    <w:abstractNumId w:val="15"/>
  </w:num>
  <w:num w:numId="13">
    <w:abstractNumId w:val="14"/>
  </w:num>
  <w:num w:numId="14">
    <w:abstractNumId w:val="19"/>
  </w:num>
  <w:num w:numId="15">
    <w:abstractNumId w:val="4"/>
  </w:num>
  <w:num w:numId="16">
    <w:abstractNumId w:val="11"/>
  </w:num>
  <w:num w:numId="17">
    <w:abstractNumId w:val="17"/>
  </w:num>
  <w:num w:numId="18">
    <w:abstractNumId w:val="3"/>
  </w:num>
  <w:num w:numId="19">
    <w:abstractNumId w:val="9"/>
  </w:num>
  <w:num w:numId="20">
    <w:abstractNumId w:val="2"/>
  </w:num>
  <w:num w:numId="21">
    <w:abstractNumId w:val="2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2DCD"/>
    <w:rsid w:val="00027C55"/>
    <w:rsid w:val="000440CD"/>
    <w:rsid w:val="00046A23"/>
    <w:rsid w:val="00055785"/>
    <w:rsid w:val="000B04AC"/>
    <w:rsid w:val="000D05DD"/>
    <w:rsid w:val="001106FC"/>
    <w:rsid w:val="00115B3E"/>
    <w:rsid w:val="001450CB"/>
    <w:rsid w:val="00163B91"/>
    <w:rsid w:val="001662D8"/>
    <w:rsid w:val="00166922"/>
    <w:rsid w:val="00176293"/>
    <w:rsid w:val="001772A4"/>
    <w:rsid w:val="00177642"/>
    <w:rsid w:val="001C0B6A"/>
    <w:rsid w:val="001D24CA"/>
    <w:rsid w:val="001D343D"/>
    <w:rsid w:val="001D5558"/>
    <w:rsid w:val="001E3C21"/>
    <w:rsid w:val="00204F39"/>
    <w:rsid w:val="00207E3D"/>
    <w:rsid w:val="00235DCD"/>
    <w:rsid w:val="00243D7F"/>
    <w:rsid w:val="00252E6A"/>
    <w:rsid w:val="00271084"/>
    <w:rsid w:val="002746D3"/>
    <w:rsid w:val="0029198F"/>
    <w:rsid w:val="002A4B49"/>
    <w:rsid w:val="002B3EBD"/>
    <w:rsid w:val="003215B9"/>
    <w:rsid w:val="003422D7"/>
    <w:rsid w:val="003444DF"/>
    <w:rsid w:val="00353624"/>
    <w:rsid w:val="003A4463"/>
    <w:rsid w:val="003A4583"/>
    <w:rsid w:val="003B21EE"/>
    <w:rsid w:val="003E1A22"/>
    <w:rsid w:val="003E374D"/>
    <w:rsid w:val="003E7D5B"/>
    <w:rsid w:val="003F1870"/>
    <w:rsid w:val="0040388E"/>
    <w:rsid w:val="004100E6"/>
    <w:rsid w:val="004627CD"/>
    <w:rsid w:val="004750EF"/>
    <w:rsid w:val="00492627"/>
    <w:rsid w:val="004B2CF6"/>
    <w:rsid w:val="004C0E5D"/>
    <w:rsid w:val="004E2174"/>
    <w:rsid w:val="00526848"/>
    <w:rsid w:val="00565864"/>
    <w:rsid w:val="00574AF9"/>
    <w:rsid w:val="00575827"/>
    <w:rsid w:val="005814F7"/>
    <w:rsid w:val="005D0706"/>
    <w:rsid w:val="005D23E9"/>
    <w:rsid w:val="005D5DC6"/>
    <w:rsid w:val="005E618B"/>
    <w:rsid w:val="0060025B"/>
    <w:rsid w:val="00626456"/>
    <w:rsid w:val="00642519"/>
    <w:rsid w:val="0065758B"/>
    <w:rsid w:val="006C12A6"/>
    <w:rsid w:val="006C7657"/>
    <w:rsid w:val="006E1897"/>
    <w:rsid w:val="00701528"/>
    <w:rsid w:val="007047DB"/>
    <w:rsid w:val="00726822"/>
    <w:rsid w:val="007335FE"/>
    <w:rsid w:val="00743DBF"/>
    <w:rsid w:val="00752D8B"/>
    <w:rsid w:val="0077497A"/>
    <w:rsid w:val="00783362"/>
    <w:rsid w:val="0078379C"/>
    <w:rsid w:val="007A727E"/>
    <w:rsid w:val="007C4A8E"/>
    <w:rsid w:val="007E724B"/>
    <w:rsid w:val="007F1058"/>
    <w:rsid w:val="008033D1"/>
    <w:rsid w:val="00847602"/>
    <w:rsid w:val="00855D45"/>
    <w:rsid w:val="008872E6"/>
    <w:rsid w:val="008A5EDB"/>
    <w:rsid w:val="008E17E5"/>
    <w:rsid w:val="008E409E"/>
    <w:rsid w:val="008E70B5"/>
    <w:rsid w:val="008F4ADB"/>
    <w:rsid w:val="00905C86"/>
    <w:rsid w:val="00910CBD"/>
    <w:rsid w:val="0094057C"/>
    <w:rsid w:val="0094282C"/>
    <w:rsid w:val="009849E4"/>
    <w:rsid w:val="00995C16"/>
    <w:rsid w:val="009A533A"/>
    <w:rsid w:val="009C4F5A"/>
    <w:rsid w:val="009C7D75"/>
    <w:rsid w:val="009E7932"/>
    <w:rsid w:val="00A61170"/>
    <w:rsid w:val="00A92AE9"/>
    <w:rsid w:val="00AA0D1A"/>
    <w:rsid w:val="00AE1D4F"/>
    <w:rsid w:val="00AE383F"/>
    <w:rsid w:val="00AE4581"/>
    <w:rsid w:val="00AF6F64"/>
    <w:rsid w:val="00B118EE"/>
    <w:rsid w:val="00B13FF8"/>
    <w:rsid w:val="00B6689E"/>
    <w:rsid w:val="00B75C1C"/>
    <w:rsid w:val="00B75F02"/>
    <w:rsid w:val="00B80ED2"/>
    <w:rsid w:val="00BA367E"/>
    <w:rsid w:val="00BA6208"/>
    <w:rsid w:val="00BB29FD"/>
    <w:rsid w:val="00BB75BA"/>
    <w:rsid w:val="00BC6AED"/>
    <w:rsid w:val="00BE0FA8"/>
    <w:rsid w:val="00BF0E45"/>
    <w:rsid w:val="00BF6718"/>
    <w:rsid w:val="00C0161C"/>
    <w:rsid w:val="00C12EBC"/>
    <w:rsid w:val="00C15E1D"/>
    <w:rsid w:val="00C22E9A"/>
    <w:rsid w:val="00C3325C"/>
    <w:rsid w:val="00C4661E"/>
    <w:rsid w:val="00C50D6A"/>
    <w:rsid w:val="00C53C71"/>
    <w:rsid w:val="00C55229"/>
    <w:rsid w:val="00C804E1"/>
    <w:rsid w:val="00CB4F20"/>
    <w:rsid w:val="00CC33FA"/>
    <w:rsid w:val="00CC5845"/>
    <w:rsid w:val="00CD44CF"/>
    <w:rsid w:val="00D1209B"/>
    <w:rsid w:val="00D177FA"/>
    <w:rsid w:val="00D71DF1"/>
    <w:rsid w:val="00D76F04"/>
    <w:rsid w:val="00E5163E"/>
    <w:rsid w:val="00E51B02"/>
    <w:rsid w:val="00E54DA3"/>
    <w:rsid w:val="00E7114A"/>
    <w:rsid w:val="00E73E19"/>
    <w:rsid w:val="00E77A93"/>
    <w:rsid w:val="00EA3D7F"/>
    <w:rsid w:val="00EB5C99"/>
    <w:rsid w:val="00EB6421"/>
    <w:rsid w:val="00EC26EB"/>
    <w:rsid w:val="00EC2795"/>
    <w:rsid w:val="00EC468D"/>
    <w:rsid w:val="00F0072E"/>
    <w:rsid w:val="00F636A0"/>
    <w:rsid w:val="00F73B9C"/>
    <w:rsid w:val="00FA07BB"/>
    <w:rsid w:val="00FA17D2"/>
    <w:rsid w:val="00FD2FF8"/>
    <w:rsid w:val="00FD5DC2"/>
    <w:rsid w:val="00FE49C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7E8BDB7-493E-4B61-B3BA-4530DD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val="x-none" w:eastAsia="en-US"/>
    </w:rPr>
  </w:style>
  <w:style w:type="character" w:customStyle="1" w:styleId="HeaderChar">
    <w:name w:val="Header Char"/>
    <w:link w:val="Header"/>
    <w:uiPriority w:val="99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3B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aliases w:val="Table body text"/>
    <w:uiPriority w:val="20"/>
    <w:rsid w:val="00C0161C"/>
    <w:rPr>
      <w:i/>
      <w:iCs/>
    </w:rPr>
  </w:style>
  <w:style w:type="paragraph" w:styleId="Title">
    <w:name w:val="Title"/>
    <w:aliases w:val="Table body text2"/>
    <w:basedOn w:val="Normal"/>
    <w:next w:val="Normal"/>
    <w:link w:val="TitleChar"/>
    <w:uiPriority w:val="10"/>
    <w:qFormat/>
    <w:rsid w:val="00C0161C"/>
    <w:pPr>
      <w:contextualSpacing/>
    </w:pPr>
    <w:rPr>
      <w:rFonts w:ascii="Arial" w:hAnsi="Arial"/>
      <w:color w:val="000000"/>
      <w:sz w:val="20"/>
      <w:szCs w:val="52"/>
      <w:lang w:val="x-none" w:eastAsia="x-none"/>
    </w:rPr>
  </w:style>
  <w:style w:type="character" w:customStyle="1" w:styleId="TitleChar">
    <w:name w:val="Title Char"/>
    <w:aliases w:val="Table body text2 Char"/>
    <w:basedOn w:val="DefaultParagraphFont"/>
    <w:link w:val="Title"/>
    <w:uiPriority w:val="10"/>
    <w:rsid w:val="00C0161C"/>
    <w:rPr>
      <w:rFonts w:ascii="Arial" w:hAnsi="Arial"/>
      <w:color w:val="000000"/>
      <w:szCs w:val="5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A3D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plymouthcast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1A63-DB86-4CAC-B75A-B8E05362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535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Kimberley Wathen</cp:lastModifiedBy>
  <cp:revision>5</cp:revision>
  <cp:lastPrinted>2013-09-26T12:13:00Z</cp:lastPrinted>
  <dcterms:created xsi:type="dcterms:W3CDTF">2019-04-11T12:58:00Z</dcterms:created>
  <dcterms:modified xsi:type="dcterms:W3CDTF">2019-07-16T08:11:00Z</dcterms:modified>
</cp:coreProperties>
</file>