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4D629" w14:textId="1C813CE8" w:rsidR="00ED6AFF" w:rsidRPr="00ED6AFF" w:rsidRDefault="003220C0" w:rsidP="00ED6AFF">
      <w:pPr>
        <w:jc w:val="center"/>
        <w:rPr>
          <w:rFonts w:cs="Arial"/>
          <w:b/>
          <w:sz w:val="24"/>
          <w:szCs w:val="24"/>
        </w:rPr>
      </w:pPr>
      <w:r>
        <w:rPr>
          <w:rFonts w:cs="Arial"/>
          <w:b/>
          <w:sz w:val="24"/>
          <w:szCs w:val="24"/>
        </w:rPr>
        <w:t>[NAME OF SCHOOL]</w:t>
      </w:r>
      <w:bookmarkStart w:id="0" w:name="_GoBack"/>
      <w:bookmarkEnd w:id="0"/>
    </w:p>
    <w:p w14:paraId="4CB8A116" w14:textId="77777777" w:rsidR="00ED6AFF" w:rsidRPr="00ED6AFF" w:rsidRDefault="00ED6AFF" w:rsidP="00ED6AFF">
      <w:pPr>
        <w:jc w:val="center"/>
        <w:rPr>
          <w:rFonts w:cs="Arial"/>
          <w:b/>
          <w:sz w:val="24"/>
          <w:szCs w:val="24"/>
        </w:rPr>
      </w:pPr>
      <w:r w:rsidRPr="00ED6AFF">
        <w:rPr>
          <w:rFonts w:cs="Arial"/>
          <w:b/>
          <w:sz w:val="24"/>
          <w:szCs w:val="24"/>
        </w:rPr>
        <w:t xml:space="preserve">Self-Evaluation Form </w:t>
      </w:r>
      <w:r w:rsidR="00615F87">
        <w:rPr>
          <w:rFonts w:cs="Arial"/>
          <w:b/>
          <w:sz w:val="24"/>
          <w:szCs w:val="24"/>
        </w:rPr>
        <w:t>(Date)</w:t>
      </w: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ED6AFF" w:rsidRPr="00ED6AFF" w14:paraId="7EFCE6D3" w14:textId="77777777" w:rsidTr="00C22DEF">
        <w:tc>
          <w:tcPr>
            <w:tcW w:w="10462" w:type="dxa"/>
            <w:shd w:val="clear" w:color="auto" w:fill="BDD6EE"/>
          </w:tcPr>
          <w:p w14:paraId="620899B0" w14:textId="77777777" w:rsidR="00ED6AFF" w:rsidRPr="00ED6AFF" w:rsidRDefault="00ED6AFF" w:rsidP="00615F87">
            <w:pPr>
              <w:overflowPunct/>
              <w:autoSpaceDE/>
              <w:autoSpaceDN/>
              <w:adjustRightInd/>
              <w:spacing w:before="0" w:after="0"/>
              <w:textAlignment w:val="auto"/>
              <w:rPr>
                <w:rFonts w:cs="Arial"/>
                <w:sz w:val="18"/>
                <w:szCs w:val="18"/>
              </w:rPr>
            </w:pPr>
            <w:r w:rsidRPr="00ED6AFF">
              <w:rPr>
                <w:rFonts w:cs="Arial"/>
                <w:sz w:val="18"/>
                <w:szCs w:val="18"/>
              </w:rPr>
              <w:t xml:space="preserve">Overall effectiveness: </w:t>
            </w:r>
          </w:p>
        </w:tc>
      </w:tr>
      <w:tr w:rsidR="00ED6AFF" w:rsidRPr="00ED6AFF" w14:paraId="29FEC093" w14:textId="77777777" w:rsidTr="00C22DEF">
        <w:tc>
          <w:tcPr>
            <w:tcW w:w="10462" w:type="dxa"/>
            <w:shd w:val="clear" w:color="auto" w:fill="auto"/>
          </w:tcPr>
          <w:p w14:paraId="47303073" w14:textId="77777777" w:rsidR="00ED6AFF" w:rsidRPr="00ED6AFF" w:rsidRDefault="00ED6AFF" w:rsidP="00C22DEF">
            <w:pPr>
              <w:overflowPunct/>
              <w:autoSpaceDE/>
              <w:autoSpaceDN/>
              <w:adjustRightInd/>
              <w:spacing w:before="0" w:after="0"/>
              <w:textAlignment w:val="auto"/>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1406"/>
              <w:gridCol w:w="1292"/>
              <w:gridCol w:w="3831"/>
            </w:tblGrid>
            <w:tr w:rsidR="00ED6AFF" w:rsidRPr="00C22DEF" w14:paraId="720AA406" w14:textId="77777777" w:rsidTr="00C22DEF">
              <w:trPr>
                <w:trHeight w:val="188"/>
              </w:trPr>
              <w:tc>
                <w:tcPr>
                  <w:tcW w:w="4000" w:type="dxa"/>
                  <w:tcBorders>
                    <w:bottom w:val="single" w:sz="4" w:space="0" w:color="auto"/>
                  </w:tcBorders>
                  <w:shd w:val="clear" w:color="auto" w:fill="D9D9D9"/>
                </w:tcPr>
                <w:p w14:paraId="1EBF991A" w14:textId="77777777" w:rsidR="00ED6AFF" w:rsidRPr="00ED6AFF" w:rsidRDefault="00ED6AFF" w:rsidP="00C22DEF">
                  <w:pPr>
                    <w:overflowPunct/>
                    <w:autoSpaceDE/>
                    <w:autoSpaceDN/>
                    <w:adjustRightInd/>
                    <w:spacing w:before="0" w:after="0"/>
                    <w:textAlignment w:val="auto"/>
                    <w:rPr>
                      <w:rFonts w:cs="Arial"/>
                      <w:sz w:val="18"/>
                      <w:szCs w:val="18"/>
                    </w:rPr>
                  </w:pPr>
                  <w:r w:rsidRPr="00ED6AFF">
                    <w:rPr>
                      <w:rFonts w:cs="Arial"/>
                      <w:sz w:val="18"/>
                      <w:szCs w:val="18"/>
                    </w:rPr>
                    <w:t>Area</w:t>
                  </w:r>
                </w:p>
              </w:tc>
              <w:tc>
                <w:tcPr>
                  <w:tcW w:w="1486" w:type="dxa"/>
                  <w:tcBorders>
                    <w:bottom w:val="single" w:sz="4" w:space="0" w:color="auto"/>
                  </w:tcBorders>
                  <w:shd w:val="clear" w:color="auto" w:fill="D9D9D9"/>
                </w:tcPr>
                <w:p w14:paraId="37612E72" w14:textId="77777777" w:rsidR="00ED6AFF" w:rsidRPr="00ED6AFF" w:rsidRDefault="00ED6AFF" w:rsidP="00615F87">
                  <w:pPr>
                    <w:overflowPunct/>
                    <w:autoSpaceDE/>
                    <w:autoSpaceDN/>
                    <w:adjustRightInd/>
                    <w:spacing w:before="0" w:after="0"/>
                    <w:textAlignment w:val="auto"/>
                    <w:rPr>
                      <w:rFonts w:cs="Arial"/>
                      <w:sz w:val="18"/>
                      <w:szCs w:val="18"/>
                    </w:rPr>
                  </w:pPr>
                  <w:r w:rsidRPr="00ED6AFF">
                    <w:rPr>
                      <w:rFonts w:cs="Arial"/>
                      <w:sz w:val="18"/>
                      <w:szCs w:val="18"/>
                    </w:rPr>
                    <w:t xml:space="preserve">Ofsted </w:t>
                  </w:r>
                  <w:r w:rsidR="00615F87">
                    <w:rPr>
                      <w:rFonts w:cs="Arial"/>
                      <w:sz w:val="18"/>
                      <w:szCs w:val="18"/>
                    </w:rPr>
                    <w:t>(Date)</w:t>
                  </w:r>
                </w:p>
              </w:tc>
              <w:tc>
                <w:tcPr>
                  <w:tcW w:w="1349" w:type="dxa"/>
                  <w:tcBorders>
                    <w:bottom w:val="single" w:sz="4" w:space="0" w:color="auto"/>
                  </w:tcBorders>
                  <w:shd w:val="clear" w:color="auto" w:fill="D9D9D9"/>
                </w:tcPr>
                <w:p w14:paraId="263FA781" w14:textId="77777777" w:rsidR="00ED6AFF" w:rsidRPr="00ED6AFF" w:rsidRDefault="00ED6AFF" w:rsidP="00C22DEF">
                  <w:pPr>
                    <w:overflowPunct/>
                    <w:autoSpaceDE/>
                    <w:autoSpaceDN/>
                    <w:adjustRightInd/>
                    <w:spacing w:before="0" w:after="0"/>
                    <w:textAlignment w:val="auto"/>
                    <w:rPr>
                      <w:rFonts w:cs="Arial"/>
                      <w:sz w:val="18"/>
                      <w:szCs w:val="18"/>
                    </w:rPr>
                  </w:pPr>
                  <w:r w:rsidRPr="00ED6AFF">
                    <w:rPr>
                      <w:rFonts w:cs="Arial"/>
                      <w:sz w:val="18"/>
                      <w:szCs w:val="18"/>
                    </w:rPr>
                    <w:t>Current school grade</w:t>
                  </w:r>
                </w:p>
              </w:tc>
              <w:tc>
                <w:tcPr>
                  <w:tcW w:w="4138" w:type="dxa"/>
                  <w:tcBorders>
                    <w:bottom w:val="single" w:sz="4" w:space="0" w:color="auto"/>
                  </w:tcBorders>
                  <w:shd w:val="clear" w:color="auto" w:fill="D9D9D9"/>
                </w:tcPr>
                <w:p w14:paraId="7309BC67" w14:textId="77777777" w:rsidR="00642FD6" w:rsidRDefault="003601A1" w:rsidP="00C22DEF">
                  <w:pPr>
                    <w:overflowPunct/>
                    <w:autoSpaceDE/>
                    <w:autoSpaceDN/>
                    <w:adjustRightInd/>
                    <w:spacing w:before="0" w:after="0"/>
                    <w:textAlignment w:val="auto"/>
                    <w:rPr>
                      <w:rFonts w:cs="Arial"/>
                      <w:sz w:val="18"/>
                      <w:szCs w:val="18"/>
                    </w:rPr>
                  </w:pPr>
                  <w:r>
                    <w:rPr>
                      <w:rFonts w:cs="Arial"/>
                      <w:sz w:val="18"/>
                      <w:szCs w:val="18"/>
                    </w:rPr>
                    <w:t>Comments</w:t>
                  </w:r>
                  <w:r w:rsidR="00801460">
                    <w:rPr>
                      <w:rFonts w:cs="Arial"/>
                      <w:sz w:val="18"/>
                      <w:szCs w:val="18"/>
                    </w:rPr>
                    <w:t xml:space="preserve"> </w:t>
                  </w:r>
                </w:p>
                <w:p w14:paraId="578DB2A1" w14:textId="77777777" w:rsidR="00ED6AFF" w:rsidRPr="00ED6AFF" w:rsidRDefault="00642FD6" w:rsidP="00C22DEF">
                  <w:pPr>
                    <w:overflowPunct/>
                    <w:autoSpaceDE/>
                    <w:autoSpaceDN/>
                    <w:adjustRightInd/>
                    <w:spacing w:before="0" w:after="0"/>
                    <w:textAlignment w:val="auto"/>
                    <w:rPr>
                      <w:rFonts w:cs="Arial"/>
                      <w:sz w:val="18"/>
                      <w:szCs w:val="18"/>
                    </w:rPr>
                  </w:pPr>
                  <w:r>
                    <w:rPr>
                      <w:rFonts w:cs="Arial"/>
                      <w:sz w:val="18"/>
                      <w:szCs w:val="18"/>
                    </w:rPr>
                    <w:t>(highest risk or greatest factor)</w:t>
                  </w:r>
                </w:p>
              </w:tc>
            </w:tr>
            <w:tr w:rsidR="00ED6AFF" w:rsidRPr="00ED6AFF" w14:paraId="2BFB5B8D" w14:textId="77777777" w:rsidTr="00C22DEF">
              <w:trPr>
                <w:trHeight w:val="188"/>
              </w:trPr>
              <w:tc>
                <w:tcPr>
                  <w:tcW w:w="4000" w:type="dxa"/>
                  <w:tcBorders>
                    <w:bottom w:val="single" w:sz="4" w:space="0" w:color="auto"/>
                  </w:tcBorders>
                  <w:shd w:val="clear" w:color="auto" w:fill="auto"/>
                </w:tcPr>
                <w:p w14:paraId="1D437CB5" w14:textId="77777777" w:rsidR="00ED6AFF" w:rsidRPr="00ED6AFF" w:rsidRDefault="008A095B" w:rsidP="00C22DEF">
                  <w:pPr>
                    <w:overflowPunct/>
                    <w:autoSpaceDE/>
                    <w:autoSpaceDN/>
                    <w:adjustRightInd/>
                    <w:spacing w:before="0" w:after="0"/>
                    <w:textAlignment w:val="auto"/>
                    <w:rPr>
                      <w:rFonts w:cs="Arial"/>
                      <w:sz w:val="18"/>
                      <w:szCs w:val="18"/>
                    </w:rPr>
                  </w:pPr>
                  <w:r>
                    <w:rPr>
                      <w:rFonts w:cs="Arial"/>
                      <w:sz w:val="18"/>
                      <w:szCs w:val="18"/>
                    </w:rPr>
                    <w:t>L</w:t>
                  </w:r>
                  <w:r w:rsidR="00ED6AFF" w:rsidRPr="00ED6AFF">
                    <w:rPr>
                      <w:rFonts w:cs="Arial"/>
                      <w:sz w:val="18"/>
                      <w:szCs w:val="18"/>
                    </w:rPr>
                    <w:t>eadership and management</w:t>
                  </w:r>
                </w:p>
              </w:tc>
              <w:tc>
                <w:tcPr>
                  <w:tcW w:w="1486" w:type="dxa"/>
                  <w:tcBorders>
                    <w:bottom w:val="single" w:sz="4" w:space="0" w:color="auto"/>
                  </w:tcBorders>
                  <w:shd w:val="clear" w:color="auto" w:fill="auto"/>
                </w:tcPr>
                <w:p w14:paraId="4113EF6A" w14:textId="77777777" w:rsidR="00ED6AFF" w:rsidRPr="00ED6AFF" w:rsidRDefault="00ED6AFF" w:rsidP="00C22DEF">
                  <w:pPr>
                    <w:overflowPunct/>
                    <w:autoSpaceDE/>
                    <w:autoSpaceDN/>
                    <w:adjustRightInd/>
                    <w:spacing w:before="0" w:after="0"/>
                    <w:textAlignment w:val="auto"/>
                    <w:rPr>
                      <w:rFonts w:cs="Arial"/>
                      <w:sz w:val="18"/>
                      <w:szCs w:val="18"/>
                    </w:rPr>
                  </w:pPr>
                </w:p>
              </w:tc>
              <w:tc>
                <w:tcPr>
                  <w:tcW w:w="1349" w:type="dxa"/>
                  <w:tcBorders>
                    <w:bottom w:val="single" w:sz="4" w:space="0" w:color="auto"/>
                  </w:tcBorders>
                  <w:shd w:val="clear" w:color="auto" w:fill="auto"/>
                </w:tcPr>
                <w:p w14:paraId="34D4902C" w14:textId="77777777" w:rsidR="00ED6AFF" w:rsidRPr="00ED6AFF" w:rsidRDefault="00ED6AFF" w:rsidP="00C22DEF">
                  <w:pPr>
                    <w:overflowPunct/>
                    <w:autoSpaceDE/>
                    <w:autoSpaceDN/>
                    <w:adjustRightInd/>
                    <w:spacing w:before="0" w:after="0"/>
                    <w:textAlignment w:val="auto"/>
                    <w:rPr>
                      <w:rFonts w:cs="Arial"/>
                      <w:sz w:val="18"/>
                      <w:szCs w:val="18"/>
                    </w:rPr>
                  </w:pPr>
                </w:p>
              </w:tc>
              <w:tc>
                <w:tcPr>
                  <w:tcW w:w="4138" w:type="dxa"/>
                  <w:tcBorders>
                    <w:bottom w:val="single" w:sz="4" w:space="0" w:color="auto"/>
                  </w:tcBorders>
                  <w:shd w:val="clear" w:color="auto" w:fill="auto"/>
                </w:tcPr>
                <w:p w14:paraId="59ABB994" w14:textId="77777777" w:rsidR="00ED6AFF" w:rsidRPr="0010505D" w:rsidRDefault="00615F87" w:rsidP="00615F87">
                  <w:pPr>
                    <w:overflowPunct/>
                    <w:autoSpaceDE/>
                    <w:autoSpaceDN/>
                    <w:adjustRightInd/>
                    <w:spacing w:before="0" w:after="0"/>
                    <w:textAlignment w:val="auto"/>
                    <w:rPr>
                      <w:rFonts w:cs="Arial"/>
                      <w:i/>
                      <w:sz w:val="18"/>
                      <w:szCs w:val="18"/>
                    </w:rPr>
                  </w:pPr>
                  <w:r w:rsidRPr="0010505D">
                    <w:rPr>
                      <w:rFonts w:cs="Arial"/>
                      <w:i/>
                      <w:sz w:val="18"/>
                      <w:szCs w:val="18"/>
                    </w:rPr>
                    <w:t>Brief comments in each subject to explain impact, linked to improvement and achievement.</w:t>
                  </w:r>
                </w:p>
              </w:tc>
            </w:tr>
            <w:tr w:rsidR="00ED6AFF" w:rsidRPr="00ED6AFF" w14:paraId="6EC8E284" w14:textId="77777777" w:rsidTr="00C22DEF">
              <w:trPr>
                <w:trHeight w:val="188"/>
              </w:trPr>
              <w:tc>
                <w:tcPr>
                  <w:tcW w:w="4000" w:type="dxa"/>
                  <w:tcBorders>
                    <w:bottom w:val="single" w:sz="4" w:space="0" w:color="auto"/>
                  </w:tcBorders>
                  <w:shd w:val="clear" w:color="auto" w:fill="auto"/>
                </w:tcPr>
                <w:p w14:paraId="64F40291" w14:textId="77777777" w:rsidR="00ED6AFF" w:rsidRPr="00ED6AFF" w:rsidRDefault="00ED6AFF" w:rsidP="008A095B">
                  <w:pPr>
                    <w:overflowPunct/>
                    <w:autoSpaceDE/>
                    <w:autoSpaceDN/>
                    <w:adjustRightInd/>
                    <w:spacing w:before="0" w:after="0"/>
                    <w:textAlignment w:val="auto"/>
                    <w:rPr>
                      <w:rFonts w:cs="Arial"/>
                      <w:sz w:val="18"/>
                      <w:szCs w:val="18"/>
                    </w:rPr>
                  </w:pPr>
                  <w:r w:rsidRPr="00ED6AFF">
                    <w:rPr>
                      <w:rFonts w:cs="Arial"/>
                      <w:sz w:val="18"/>
                      <w:szCs w:val="18"/>
                    </w:rPr>
                    <w:t xml:space="preserve">Quality of </w:t>
                  </w:r>
                  <w:r w:rsidR="008A095B">
                    <w:rPr>
                      <w:rFonts w:cs="Arial"/>
                      <w:sz w:val="18"/>
                      <w:szCs w:val="18"/>
                    </w:rPr>
                    <w:t>education</w:t>
                  </w:r>
                </w:p>
              </w:tc>
              <w:tc>
                <w:tcPr>
                  <w:tcW w:w="1486" w:type="dxa"/>
                  <w:tcBorders>
                    <w:bottom w:val="single" w:sz="4" w:space="0" w:color="auto"/>
                  </w:tcBorders>
                  <w:shd w:val="clear" w:color="auto" w:fill="auto"/>
                </w:tcPr>
                <w:p w14:paraId="0013666C" w14:textId="77777777" w:rsidR="00ED6AFF" w:rsidRPr="00ED6AFF" w:rsidRDefault="00ED6AFF" w:rsidP="00C22DEF">
                  <w:pPr>
                    <w:overflowPunct/>
                    <w:autoSpaceDE/>
                    <w:autoSpaceDN/>
                    <w:adjustRightInd/>
                    <w:spacing w:before="0" w:after="0"/>
                    <w:textAlignment w:val="auto"/>
                    <w:rPr>
                      <w:rFonts w:cs="Arial"/>
                      <w:sz w:val="18"/>
                      <w:szCs w:val="18"/>
                    </w:rPr>
                  </w:pPr>
                </w:p>
              </w:tc>
              <w:tc>
                <w:tcPr>
                  <w:tcW w:w="1349" w:type="dxa"/>
                  <w:tcBorders>
                    <w:bottom w:val="single" w:sz="4" w:space="0" w:color="auto"/>
                  </w:tcBorders>
                  <w:shd w:val="clear" w:color="auto" w:fill="auto"/>
                </w:tcPr>
                <w:p w14:paraId="034CE660" w14:textId="77777777" w:rsidR="00ED6AFF" w:rsidRPr="00ED6AFF" w:rsidRDefault="008A095B" w:rsidP="00C22DEF">
                  <w:pPr>
                    <w:overflowPunct/>
                    <w:autoSpaceDE/>
                    <w:autoSpaceDN/>
                    <w:adjustRightInd/>
                    <w:spacing w:before="0" w:after="0"/>
                    <w:textAlignment w:val="auto"/>
                    <w:rPr>
                      <w:rFonts w:cs="Arial"/>
                      <w:sz w:val="18"/>
                      <w:szCs w:val="18"/>
                    </w:rPr>
                  </w:pPr>
                  <w:r>
                    <w:rPr>
                      <w:rFonts w:cs="Arial"/>
                      <w:sz w:val="18"/>
                      <w:szCs w:val="18"/>
                    </w:rPr>
                    <w:t>n/a</w:t>
                  </w:r>
                </w:p>
              </w:tc>
              <w:tc>
                <w:tcPr>
                  <w:tcW w:w="4138" w:type="dxa"/>
                  <w:tcBorders>
                    <w:bottom w:val="single" w:sz="4" w:space="0" w:color="auto"/>
                  </w:tcBorders>
                  <w:shd w:val="clear" w:color="auto" w:fill="auto"/>
                </w:tcPr>
                <w:p w14:paraId="382E99A3" w14:textId="77777777" w:rsidR="00ED6AFF" w:rsidRPr="00ED6AFF" w:rsidRDefault="00ED6AFF" w:rsidP="00C22DEF">
                  <w:pPr>
                    <w:overflowPunct/>
                    <w:autoSpaceDE/>
                    <w:autoSpaceDN/>
                    <w:adjustRightInd/>
                    <w:spacing w:before="0" w:after="0"/>
                    <w:textAlignment w:val="auto"/>
                    <w:rPr>
                      <w:rFonts w:cs="Arial"/>
                      <w:sz w:val="18"/>
                      <w:szCs w:val="18"/>
                    </w:rPr>
                  </w:pPr>
                </w:p>
              </w:tc>
            </w:tr>
            <w:tr w:rsidR="00ED6AFF" w:rsidRPr="00ED6AFF" w14:paraId="74861B01" w14:textId="77777777" w:rsidTr="00C22DEF">
              <w:trPr>
                <w:trHeight w:val="188"/>
              </w:trPr>
              <w:tc>
                <w:tcPr>
                  <w:tcW w:w="4000" w:type="dxa"/>
                  <w:tcBorders>
                    <w:bottom w:val="single" w:sz="4" w:space="0" w:color="auto"/>
                  </w:tcBorders>
                  <w:shd w:val="clear" w:color="auto" w:fill="auto"/>
                </w:tcPr>
                <w:p w14:paraId="2BA6C396" w14:textId="77777777" w:rsidR="00ED6AFF" w:rsidRPr="00ED6AFF" w:rsidRDefault="008A095B" w:rsidP="00C22DEF">
                  <w:pPr>
                    <w:overflowPunct/>
                    <w:autoSpaceDE/>
                    <w:autoSpaceDN/>
                    <w:adjustRightInd/>
                    <w:spacing w:before="0" w:after="0"/>
                    <w:textAlignment w:val="auto"/>
                    <w:rPr>
                      <w:rFonts w:cs="Arial"/>
                      <w:sz w:val="18"/>
                      <w:szCs w:val="18"/>
                    </w:rPr>
                  </w:pPr>
                  <w:r>
                    <w:rPr>
                      <w:rFonts w:cs="Arial"/>
                      <w:sz w:val="18"/>
                      <w:szCs w:val="18"/>
                    </w:rPr>
                    <w:t xml:space="preserve">Behaviour and Attitudes </w:t>
                  </w:r>
                </w:p>
              </w:tc>
              <w:tc>
                <w:tcPr>
                  <w:tcW w:w="1486" w:type="dxa"/>
                  <w:tcBorders>
                    <w:bottom w:val="single" w:sz="4" w:space="0" w:color="auto"/>
                  </w:tcBorders>
                  <w:shd w:val="clear" w:color="auto" w:fill="auto"/>
                </w:tcPr>
                <w:p w14:paraId="37AA1F0B" w14:textId="77777777" w:rsidR="00ED6AFF" w:rsidRPr="00ED6AFF" w:rsidRDefault="00ED6AFF" w:rsidP="00C22DEF">
                  <w:pPr>
                    <w:overflowPunct/>
                    <w:autoSpaceDE/>
                    <w:autoSpaceDN/>
                    <w:adjustRightInd/>
                    <w:spacing w:before="0" w:after="0"/>
                    <w:textAlignment w:val="auto"/>
                    <w:rPr>
                      <w:rFonts w:cs="Arial"/>
                      <w:sz w:val="18"/>
                      <w:szCs w:val="18"/>
                    </w:rPr>
                  </w:pPr>
                </w:p>
              </w:tc>
              <w:tc>
                <w:tcPr>
                  <w:tcW w:w="1349" w:type="dxa"/>
                  <w:tcBorders>
                    <w:bottom w:val="single" w:sz="4" w:space="0" w:color="auto"/>
                  </w:tcBorders>
                  <w:shd w:val="clear" w:color="auto" w:fill="auto"/>
                </w:tcPr>
                <w:p w14:paraId="1475C2C3" w14:textId="77777777" w:rsidR="00ED6AFF" w:rsidRPr="00ED6AFF" w:rsidRDefault="008A095B" w:rsidP="00C22DEF">
                  <w:pPr>
                    <w:overflowPunct/>
                    <w:autoSpaceDE/>
                    <w:autoSpaceDN/>
                    <w:adjustRightInd/>
                    <w:spacing w:before="0" w:after="0"/>
                    <w:textAlignment w:val="auto"/>
                    <w:rPr>
                      <w:rFonts w:cs="Arial"/>
                      <w:sz w:val="18"/>
                      <w:szCs w:val="18"/>
                    </w:rPr>
                  </w:pPr>
                  <w:r>
                    <w:rPr>
                      <w:rFonts w:cs="Arial"/>
                      <w:sz w:val="18"/>
                      <w:szCs w:val="18"/>
                    </w:rPr>
                    <w:t>n/a</w:t>
                  </w:r>
                </w:p>
              </w:tc>
              <w:tc>
                <w:tcPr>
                  <w:tcW w:w="4138" w:type="dxa"/>
                  <w:tcBorders>
                    <w:bottom w:val="single" w:sz="4" w:space="0" w:color="auto"/>
                  </w:tcBorders>
                  <w:shd w:val="clear" w:color="auto" w:fill="auto"/>
                </w:tcPr>
                <w:p w14:paraId="04BD7D8C" w14:textId="77777777" w:rsidR="00ED6AFF" w:rsidRPr="00ED6AFF" w:rsidRDefault="00ED6AFF" w:rsidP="00C22DEF">
                  <w:pPr>
                    <w:overflowPunct/>
                    <w:autoSpaceDE/>
                    <w:autoSpaceDN/>
                    <w:adjustRightInd/>
                    <w:spacing w:before="0" w:after="0"/>
                    <w:textAlignment w:val="auto"/>
                    <w:rPr>
                      <w:rFonts w:cs="Arial"/>
                      <w:sz w:val="18"/>
                      <w:szCs w:val="18"/>
                    </w:rPr>
                  </w:pPr>
                </w:p>
              </w:tc>
            </w:tr>
            <w:tr w:rsidR="00ED6AFF" w:rsidRPr="00ED6AFF" w14:paraId="47F5D63D" w14:textId="77777777" w:rsidTr="00C22DEF">
              <w:trPr>
                <w:trHeight w:val="188"/>
              </w:trPr>
              <w:tc>
                <w:tcPr>
                  <w:tcW w:w="4000" w:type="dxa"/>
                  <w:tcBorders>
                    <w:bottom w:val="single" w:sz="4" w:space="0" w:color="auto"/>
                  </w:tcBorders>
                  <w:shd w:val="clear" w:color="auto" w:fill="auto"/>
                </w:tcPr>
                <w:p w14:paraId="57C6E993" w14:textId="77777777" w:rsidR="00ED6AFF" w:rsidRPr="00ED6AFF" w:rsidRDefault="008A095B" w:rsidP="00C22DEF">
                  <w:pPr>
                    <w:overflowPunct/>
                    <w:autoSpaceDE/>
                    <w:autoSpaceDN/>
                    <w:adjustRightInd/>
                    <w:spacing w:before="0" w:after="0"/>
                    <w:textAlignment w:val="auto"/>
                    <w:rPr>
                      <w:rFonts w:cs="Arial"/>
                      <w:sz w:val="18"/>
                      <w:szCs w:val="18"/>
                    </w:rPr>
                  </w:pPr>
                  <w:r>
                    <w:rPr>
                      <w:rFonts w:cs="Arial"/>
                      <w:sz w:val="18"/>
                      <w:szCs w:val="18"/>
                    </w:rPr>
                    <w:t>Personal Development</w:t>
                  </w:r>
                </w:p>
              </w:tc>
              <w:tc>
                <w:tcPr>
                  <w:tcW w:w="1486" w:type="dxa"/>
                  <w:tcBorders>
                    <w:bottom w:val="single" w:sz="4" w:space="0" w:color="auto"/>
                  </w:tcBorders>
                  <w:shd w:val="clear" w:color="auto" w:fill="auto"/>
                </w:tcPr>
                <w:p w14:paraId="04FBA21E" w14:textId="77777777" w:rsidR="00ED6AFF" w:rsidRPr="00ED6AFF" w:rsidRDefault="00ED6AFF" w:rsidP="00C22DEF">
                  <w:pPr>
                    <w:overflowPunct/>
                    <w:autoSpaceDE/>
                    <w:autoSpaceDN/>
                    <w:adjustRightInd/>
                    <w:spacing w:before="0" w:after="0"/>
                    <w:textAlignment w:val="auto"/>
                    <w:rPr>
                      <w:rFonts w:cs="Arial"/>
                      <w:sz w:val="18"/>
                      <w:szCs w:val="18"/>
                    </w:rPr>
                  </w:pPr>
                </w:p>
              </w:tc>
              <w:tc>
                <w:tcPr>
                  <w:tcW w:w="1349" w:type="dxa"/>
                  <w:tcBorders>
                    <w:bottom w:val="single" w:sz="4" w:space="0" w:color="auto"/>
                  </w:tcBorders>
                  <w:shd w:val="clear" w:color="auto" w:fill="auto"/>
                </w:tcPr>
                <w:p w14:paraId="44871A16" w14:textId="77777777" w:rsidR="00ED6AFF" w:rsidRPr="00ED6AFF" w:rsidRDefault="008A095B" w:rsidP="00C22DEF">
                  <w:pPr>
                    <w:overflowPunct/>
                    <w:autoSpaceDE/>
                    <w:autoSpaceDN/>
                    <w:adjustRightInd/>
                    <w:spacing w:before="0" w:after="0"/>
                    <w:textAlignment w:val="auto"/>
                    <w:rPr>
                      <w:rFonts w:cs="Arial"/>
                      <w:sz w:val="18"/>
                      <w:szCs w:val="18"/>
                    </w:rPr>
                  </w:pPr>
                  <w:r>
                    <w:rPr>
                      <w:rFonts w:cs="Arial"/>
                      <w:sz w:val="18"/>
                      <w:szCs w:val="18"/>
                    </w:rPr>
                    <w:t>n/a</w:t>
                  </w:r>
                </w:p>
              </w:tc>
              <w:tc>
                <w:tcPr>
                  <w:tcW w:w="4138" w:type="dxa"/>
                  <w:tcBorders>
                    <w:bottom w:val="single" w:sz="4" w:space="0" w:color="auto"/>
                  </w:tcBorders>
                  <w:shd w:val="clear" w:color="auto" w:fill="auto"/>
                </w:tcPr>
                <w:p w14:paraId="0E0098E2" w14:textId="77777777" w:rsidR="00ED6AFF" w:rsidRPr="00ED6AFF" w:rsidRDefault="00ED6AFF" w:rsidP="00C22DEF">
                  <w:pPr>
                    <w:overflowPunct/>
                    <w:autoSpaceDE/>
                    <w:autoSpaceDN/>
                    <w:adjustRightInd/>
                    <w:spacing w:before="0" w:after="0"/>
                    <w:textAlignment w:val="auto"/>
                    <w:rPr>
                      <w:rFonts w:cs="Arial"/>
                      <w:sz w:val="18"/>
                      <w:szCs w:val="18"/>
                    </w:rPr>
                  </w:pPr>
                </w:p>
              </w:tc>
            </w:tr>
            <w:tr w:rsidR="00ED6AFF" w:rsidRPr="00ED6AFF" w14:paraId="5E0A6E35" w14:textId="77777777" w:rsidTr="00C22DEF">
              <w:trPr>
                <w:trHeight w:val="188"/>
              </w:trPr>
              <w:tc>
                <w:tcPr>
                  <w:tcW w:w="4000" w:type="dxa"/>
                  <w:tcBorders>
                    <w:bottom w:val="single" w:sz="4" w:space="0" w:color="auto"/>
                  </w:tcBorders>
                  <w:shd w:val="clear" w:color="auto" w:fill="auto"/>
                </w:tcPr>
                <w:p w14:paraId="3D28CE95" w14:textId="77777777" w:rsidR="00ED6AFF" w:rsidRPr="00ED6AFF" w:rsidRDefault="00ED6AFF" w:rsidP="00C22DEF">
                  <w:pPr>
                    <w:overflowPunct/>
                    <w:autoSpaceDE/>
                    <w:autoSpaceDN/>
                    <w:adjustRightInd/>
                    <w:spacing w:before="0" w:after="0"/>
                    <w:textAlignment w:val="auto"/>
                    <w:rPr>
                      <w:rFonts w:cs="Arial"/>
                      <w:sz w:val="18"/>
                      <w:szCs w:val="18"/>
                    </w:rPr>
                  </w:pPr>
                  <w:r w:rsidRPr="00ED6AFF">
                    <w:rPr>
                      <w:rFonts w:cs="Arial"/>
                      <w:sz w:val="18"/>
                      <w:szCs w:val="18"/>
                    </w:rPr>
                    <w:t xml:space="preserve">Early years provision                                                                                  </w:t>
                  </w:r>
                </w:p>
              </w:tc>
              <w:tc>
                <w:tcPr>
                  <w:tcW w:w="1486" w:type="dxa"/>
                  <w:tcBorders>
                    <w:bottom w:val="single" w:sz="4" w:space="0" w:color="auto"/>
                  </w:tcBorders>
                  <w:shd w:val="clear" w:color="auto" w:fill="auto"/>
                </w:tcPr>
                <w:p w14:paraId="6189FD99" w14:textId="77777777" w:rsidR="00ED6AFF" w:rsidRPr="00ED6AFF" w:rsidRDefault="00ED6AFF" w:rsidP="00C22DEF">
                  <w:pPr>
                    <w:overflowPunct/>
                    <w:autoSpaceDE/>
                    <w:autoSpaceDN/>
                    <w:adjustRightInd/>
                    <w:spacing w:before="0" w:after="0"/>
                    <w:textAlignment w:val="auto"/>
                    <w:rPr>
                      <w:rFonts w:cs="Arial"/>
                      <w:sz w:val="18"/>
                      <w:szCs w:val="18"/>
                    </w:rPr>
                  </w:pPr>
                </w:p>
              </w:tc>
              <w:tc>
                <w:tcPr>
                  <w:tcW w:w="1349" w:type="dxa"/>
                  <w:tcBorders>
                    <w:bottom w:val="single" w:sz="4" w:space="0" w:color="auto"/>
                  </w:tcBorders>
                  <w:shd w:val="clear" w:color="auto" w:fill="auto"/>
                </w:tcPr>
                <w:p w14:paraId="05D2BDC3" w14:textId="77777777" w:rsidR="00ED6AFF" w:rsidRPr="00ED6AFF" w:rsidRDefault="00ED6AFF" w:rsidP="00C22DEF">
                  <w:pPr>
                    <w:overflowPunct/>
                    <w:autoSpaceDE/>
                    <w:autoSpaceDN/>
                    <w:adjustRightInd/>
                    <w:spacing w:before="0" w:after="0"/>
                    <w:textAlignment w:val="auto"/>
                    <w:rPr>
                      <w:rFonts w:cs="Arial"/>
                      <w:sz w:val="18"/>
                      <w:szCs w:val="18"/>
                    </w:rPr>
                  </w:pPr>
                </w:p>
              </w:tc>
              <w:tc>
                <w:tcPr>
                  <w:tcW w:w="4138" w:type="dxa"/>
                  <w:tcBorders>
                    <w:bottom w:val="single" w:sz="4" w:space="0" w:color="auto"/>
                  </w:tcBorders>
                  <w:shd w:val="clear" w:color="auto" w:fill="auto"/>
                </w:tcPr>
                <w:p w14:paraId="00C699E4" w14:textId="77777777" w:rsidR="00ED6AFF" w:rsidRPr="00ED6AFF" w:rsidRDefault="00ED6AFF" w:rsidP="00C22DEF">
                  <w:pPr>
                    <w:overflowPunct/>
                    <w:autoSpaceDE/>
                    <w:autoSpaceDN/>
                    <w:adjustRightInd/>
                    <w:spacing w:before="0" w:after="0"/>
                    <w:textAlignment w:val="auto"/>
                    <w:rPr>
                      <w:rFonts w:cs="Arial"/>
                      <w:sz w:val="18"/>
                      <w:szCs w:val="18"/>
                    </w:rPr>
                  </w:pPr>
                </w:p>
              </w:tc>
            </w:tr>
            <w:tr w:rsidR="00ED6AFF" w:rsidRPr="00ED6AFF" w14:paraId="25A79604" w14:textId="77777777" w:rsidTr="00C22DEF">
              <w:trPr>
                <w:trHeight w:val="187"/>
              </w:trPr>
              <w:tc>
                <w:tcPr>
                  <w:tcW w:w="10973" w:type="dxa"/>
                  <w:gridSpan w:val="4"/>
                  <w:tcBorders>
                    <w:top w:val="single" w:sz="4" w:space="0" w:color="auto"/>
                    <w:left w:val="nil"/>
                    <w:bottom w:val="single" w:sz="4" w:space="0" w:color="auto"/>
                    <w:right w:val="nil"/>
                  </w:tcBorders>
                  <w:shd w:val="clear" w:color="auto" w:fill="auto"/>
                </w:tcPr>
                <w:p w14:paraId="5132D1CD" w14:textId="77777777" w:rsidR="00ED6AFF" w:rsidRPr="00ED6AFF" w:rsidRDefault="00ED6AFF" w:rsidP="00C22DEF">
                  <w:pPr>
                    <w:overflowPunct/>
                    <w:autoSpaceDE/>
                    <w:autoSpaceDN/>
                    <w:adjustRightInd/>
                    <w:spacing w:before="0" w:after="0"/>
                    <w:textAlignment w:val="auto"/>
                    <w:rPr>
                      <w:rFonts w:cs="Arial"/>
                      <w:sz w:val="18"/>
                      <w:szCs w:val="18"/>
                    </w:rPr>
                  </w:pPr>
                </w:p>
              </w:tc>
            </w:tr>
            <w:tr w:rsidR="00ED6AFF" w:rsidRPr="00ED6AFF" w14:paraId="042C259B" w14:textId="77777777" w:rsidTr="00C22DEF">
              <w:tc>
                <w:tcPr>
                  <w:tcW w:w="5486" w:type="dxa"/>
                  <w:gridSpan w:val="2"/>
                  <w:tcBorders>
                    <w:top w:val="single" w:sz="4" w:space="0" w:color="auto"/>
                  </w:tcBorders>
                  <w:shd w:val="clear" w:color="auto" w:fill="auto"/>
                </w:tcPr>
                <w:p w14:paraId="2932EA8D" w14:textId="77777777" w:rsidR="00ED6AFF" w:rsidRPr="00ED6AFF" w:rsidRDefault="00ED6AFF" w:rsidP="00C22DEF">
                  <w:pPr>
                    <w:overflowPunct/>
                    <w:autoSpaceDE/>
                    <w:autoSpaceDN/>
                    <w:adjustRightInd/>
                    <w:spacing w:before="0" w:after="0"/>
                    <w:textAlignment w:val="auto"/>
                    <w:rPr>
                      <w:rFonts w:cs="Arial"/>
                      <w:sz w:val="18"/>
                      <w:szCs w:val="18"/>
                    </w:rPr>
                  </w:pPr>
                  <w:proofErr w:type="spellStart"/>
                  <w:r w:rsidRPr="00ED6AFF">
                    <w:rPr>
                      <w:rFonts w:cs="Arial"/>
                      <w:sz w:val="18"/>
                      <w:szCs w:val="18"/>
                    </w:rPr>
                    <w:t>AfIs</w:t>
                  </w:r>
                  <w:proofErr w:type="spellEnd"/>
                  <w:r w:rsidRPr="00ED6AFF">
                    <w:rPr>
                      <w:rFonts w:cs="Arial"/>
                      <w:sz w:val="18"/>
                      <w:szCs w:val="18"/>
                    </w:rPr>
                    <w:t xml:space="preserve"> from Ofsted</w:t>
                  </w:r>
                </w:p>
              </w:tc>
              <w:tc>
                <w:tcPr>
                  <w:tcW w:w="5487" w:type="dxa"/>
                  <w:gridSpan w:val="2"/>
                  <w:tcBorders>
                    <w:top w:val="single" w:sz="4" w:space="0" w:color="auto"/>
                  </w:tcBorders>
                  <w:shd w:val="clear" w:color="auto" w:fill="auto"/>
                </w:tcPr>
                <w:p w14:paraId="215CE78F" w14:textId="77777777" w:rsidR="00ED6AFF" w:rsidRPr="00ED6AFF" w:rsidRDefault="00ED6AFF" w:rsidP="00C22DEF">
                  <w:pPr>
                    <w:overflowPunct/>
                    <w:autoSpaceDE/>
                    <w:autoSpaceDN/>
                    <w:adjustRightInd/>
                    <w:spacing w:before="0" w:after="0"/>
                    <w:textAlignment w:val="auto"/>
                    <w:rPr>
                      <w:rFonts w:cs="Arial"/>
                      <w:sz w:val="18"/>
                      <w:szCs w:val="18"/>
                    </w:rPr>
                  </w:pPr>
                  <w:r w:rsidRPr="00ED6AFF">
                    <w:rPr>
                      <w:rFonts w:cs="Arial"/>
                      <w:sz w:val="18"/>
                      <w:szCs w:val="18"/>
                    </w:rPr>
                    <w:t>Actions and progress</w:t>
                  </w:r>
                </w:p>
              </w:tc>
            </w:tr>
            <w:tr w:rsidR="00ED6AFF" w:rsidRPr="00ED6AFF" w14:paraId="02BEE5DD" w14:textId="77777777" w:rsidTr="00C22DEF">
              <w:tc>
                <w:tcPr>
                  <w:tcW w:w="5486" w:type="dxa"/>
                  <w:gridSpan w:val="2"/>
                  <w:shd w:val="clear" w:color="auto" w:fill="auto"/>
                </w:tcPr>
                <w:p w14:paraId="2CAB57D1" w14:textId="77777777" w:rsidR="00ED6AFF" w:rsidRPr="0010505D" w:rsidRDefault="00ED6AFF" w:rsidP="008A095B">
                  <w:pPr>
                    <w:numPr>
                      <w:ilvl w:val="0"/>
                      <w:numId w:val="2"/>
                    </w:numPr>
                    <w:overflowPunct/>
                    <w:autoSpaceDE/>
                    <w:autoSpaceDN/>
                    <w:adjustRightInd/>
                    <w:spacing w:before="0" w:after="0"/>
                    <w:contextualSpacing/>
                    <w:textAlignment w:val="auto"/>
                    <w:rPr>
                      <w:rFonts w:cs="Arial"/>
                      <w:sz w:val="18"/>
                      <w:szCs w:val="18"/>
                    </w:rPr>
                  </w:pPr>
                </w:p>
              </w:tc>
              <w:tc>
                <w:tcPr>
                  <w:tcW w:w="5487" w:type="dxa"/>
                  <w:gridSpan w:val="2"/>
                  <w:shd w:val="clear" w:color="auto" w:fill="auto"/>
                </w:tcPr>
                <w:p w14:paraId="4454C2B8" w14:textId="77777777" w:rsidR="00ED6AFF" w:rsidRPr="0010505D" w:rsidRDefault="00615F87" w:rsidP="00C22DEF">
                  <w:pPr>
                    <w:overflowPunct/>
                    <w:autoSpaceDE/>
                    <w:autoSpaceDN/>
                    <w:adjustRightInd/>
                    <w:spacing w:before="0" w:after="0"/>
                    <w:textAlignment w:val="auto"/>
                    <w:rPr>
                      <w:rFonts w:cs="Arial"/>
                      <w:i/>
                      <w:sz w:val="18"/>
                      <w:szCs w:val="18"/>
                    </w:rPr>
                  </w:pPr>
                  <w:r w:rsidRPr="0010505D">
                    <w:rPr>
                      <w:rFonts w:cs="Arial"/>
                      <w:i/>
                      <w:sz w:val="18"/>
                      <w:szCs w:val="18"/>
                    </w:rPr>
                    <w:t>Explain what you have done to improve in these areas and the impact it has had now. Briefly describe next steps if applicable.</w:t>
                  </w:r>
                </w:p>
              </w:tc>
            </w:tr>
            <w:tr w:rsidR="00ED6AFF" w:rsidRPr="00ED6AFF" w14:paraId="3A1619DE" w14:textId="77777777" w:rsidTr="00C22DEF">
              <w:tc>
                <w:tcPr>
                  <w:tcW w:w="5486" w:type="dxa"/>
                  <w:gridSpan w:val="2"/>
                  <w:shd w:val="clear" w:color="auto" w:fill="auto"/>
                </w:tcPr>
                <w:p w14:paraId="7084FAAA" w14:textId="77777777" w:rsidR="00ED6AFF" w:rsidRPr="0010505D" w:rsidRDefault="00ED6AFF" w:rsidP="00C22DEF">
                  <w:pPr>
                    <w:numPr>
                      <w:ilvl w:val="0"/>
                      <w:numId w:val="3"/>
                    </w:numPr>
                    <w:overflowPunct/>
                    <w:autoSpaceDE/>
                    <w:autoSpaceDN/>
                    <w:adjustRightInd/>
                    <w:spacing w:before="0" w:after="0"/>
                    <w:contextualSpacing/>
                    <w:textAlignment w:val="auto"/>
                    <w:rPr>
                      <w:rFonts w:cs="Arial"/>
                      <w:sz w:val="18"/>
                      <w:szCs w:val="18"/>
                    </w:rPr>
                  </w:pPr>
                </w:p>
              </w:tc>
              <w:tc>
                <w:tcPr>
                  <w:tcW w:w="5487" w:type="dxa"/>
                  <w:gridSpan w:val="2"/>
                  <w:shd w:val="clear" w:color="auto" w:fill="auto"/>
                </w:tcPr>
                <w:p w14:paraId="3891527B" w14:textId="77777777" w:rsidR="00ED6AFF" w:rsidRPr="00ED6AFF" w:rsidRDefault="00ED6AFF" w:rsidP="00C22DEF">
                  <w:pPr>
                    <w:overflowPunct/>
                    <w:autoSpaceDE/>
                    <w:autoSpaceDN/>
                    <w:adjustRightInd/>
                    <w:spacing w:before="0" w:after="0"/>
                    <w:textAlignment w:val="auto"/>
                    <w:rPr>
                      <w:rFonts w:cs="Arial"/>
                      <w:sz w:val="18"/>
                      <w:szCs w:val="18"/>
                    </w:rPr>
                  </w:pPr>
                </w:p>
              </w:tc>
            </w:tr>
          </w:tbl>
          <w:p w14:paraId="7CEB23AD" w14:textId="77777777" w:rsidR="00ED6AFF" w:rsidRPr="00ED6AFF" w:rsidRDefault="00ED6AFF" w:rsidP="00C22DEF">
            <w:pPr>
              <w:overflowPunct/>
              <w:autoSpaceDE/>
              <w:autoSpaceDN/>
              <w:adjustRightInd/>
              <w:spacing w:before="0" w:after="0"/>
              <w:textAlignment w:val="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3407"/>
              <w:gridCol w:w="3400"/>
            </w:tblGrid>
            <w:tr w:rsidR="00ED6AFF" w:rsidRPr="00ED6AFF" w14:paraId="1BE589C9" w14:textId="77777777" w:rsidTr="00B25EFF">
              <w:tc>
                <w:tcPr>
                  <w:tcW w:w="3648" w:type="dxa"/>
                  <w:shd w:val="clear" w:color="auto" w:fill="BDD6EE"/>
                </w:tcPr>
                <w:p w14:paraId="63C48F5E" w14:textId="77777777" w:rsidR="00ED6AFF" w:rsidRPr="00ED6AFF" w:rsidRDefault="00ED6AFF" w:rsidP="00C22DEF">
                  <w:pPr>
                    <w:overflowPunct/>
                    <w:autoSpaceDE/>
                    <w:autoSpaceDN/>
                    <w:adjustRightInd/>
                    <w:spacing w:before="0" w:after="0"/>
                    <w:textAlignment w:val="auto"/>
                    <w:rPr>
                      <w:rFonts w:cs="Arial"/>
                      <w:sz w:val="18"/>
                      <w:szCs w:val="18"/>
                    </w:rPr>
                  </w:pPr>
                  <w:r w:rsidRPr="00ED6AFF">
                    <w:rPr>
                      <w:rFonts w:cs="Arial"/>
                      <w:sz w:val="18"/>
                      <w:szCs w:val="18"/>
                    </w:rPr>
                    <w:t>School context</w:t>
                  </w:r>
                </w:p>
              </w:tc>
              <w:tc>
                <w:tcPr>
                  <w:tcW w:w="3649" w:type="dxa"/>
                  <w:shd w:val="clear" w:color="auto" w:fill="BDD6EE"/>
                </w:tcPr>
                <w:p w14:paraId="06BCFC2B" w14:textId="77777777" w:rsidR="00ED6AFF" w:rsidRPr="00ED6AFF" w:rsidRDefault="00ED6AFF" w:rsidP="00C22DEF">
                  <w:pPr>
                    <w:overflowPunct/>
                    <w:autoSpaceDE/>
                    <w:autoSpaceDN/>
                    <w:adjustRightInd/>
                    <w:spacing w:before="0" w:after="0"/>
                    <w:textAlignment w:val="auto"/>
                    <w:rPr>
                      <w:rFonts w:cs="Arial"/>
                      <w:sz w:val="18"/>
                      <w:szCs w:val="18"/>
                    </w:rPr>
                  </w:pPr>
                  <w:r w:rsidRPr="00ED6AFF">
                    <w:rPr>
                      <w:rFonts w:cs="Arial"/>
                      <w:sz w:val="18"/>
                      <w:szCs w:val="18"/>
                    </w:rPr>
                    <w:t>Pupil profile</w:t>
                  </w:r>
                </w:p>
              </w:tc>
              <w:tc>
                <w:tcPr>
                  <w:tcW w:w="3649" w:type="dxa"/>
                  <w:shd w:val="clear" w:color="auto" w:fill="BDD6EE"/>
                </w:tcPr>
                <w:p w14:paraId="1B22AA22" w14:textId="77777777" w:rsidR="00ED6AFF" w:rsidRPr="00ED6AFF" w:rsidRDefault="00ED6AFF" w:rsidP="00C22DEF">
                  <w:pPr>
                    <w:overflowPunct/>
                    <w:autoSpaceDE/>
                    <w:autoSpaceDN/>
                    <w:adjustRightInd/>
                    <w:spacing w:before="0" w:after="0"/>
                    <w:textAlignment w:val="auto"/>
                    <w:rPr>
                      <w:rFonts w:cs="Arial"/>
                      <w:sz w:val="18"/>
                      <w:szCs w:val="18"/>
                    </w:rPr>
                  </w:pPr>
                  <w:r w:rsidRPr="00ED6AFF">
                    <w:rPr>
                      <w:rFonts w:cs="Arial"/>
                      <w:sz w:val="18"/>
                      <w:szCs w:val="18"/>
                    </w:rPr>
                    <w:t>Pupil needs</w:t>
                  </w:r>
                </w:p>
              </w:tc>
            </w:tr>
            <w:tr w:rsidR="00ED6AFF" w:rsidRPr="00ED6AFF" w14:paraId="615FF6D9" w14:textId="77777777" w:rsidTr="00C22DEF">
              <w:tc>
                <w:tcPr>
                  <w:tcW w:w="3648" w:type="dxa"/>
                  <w:shd w:val="clear" w:color="auto" w:fill="auto"/>
                </w:tcPr>
                <w:p w14:paraId="4FE396AC" w14:textId="77777777" w:rsidR="00ED6AFF" w:rsidRPr="00ED6AFF" w:rsidRDefault="00ED6AFF" w:rsidP="00615F87">
                  <w:pPr>
                    <w:overflowPunct/>
                    <w:autoSpaceDE/>
                    <w:autoSpaceDN/>
                    <w:adjustRightInd/>
                    <w:spacing w:before="0" w:after="0"/>
                    <w:textAlignment w:val="auto"/>
                    <w:rPr>
                      <w:rFonts w:cs="Arial"/>
                      <w:sz w:val="18"/>
                      <w:szCs w:val="18"/>
                    </w:rPr>
                  </w:pPr>
                  <w:r w:rsidRPr="00ED6AFF">
                    <w:rPr>
                      <w:rFonts w:cs="Arial"/>
                      <w:sz w:val="18"/>
                      <w:szCs w:val="18"/>
                    </w:rPr>
                    <w:t xml:space="preserve">Headteacher has been in post since </w:t>
                  </w:r>
                </w:p>
              </w:tc>
              <w:tc>
                <w:tcPr>
                  <w:tcW w:w="3649" w:type="dxa"/>
                  <w:shd w:val="clear" w:color="auto" w:fill="auto"/>
                </w:tcPr>
                <w:p w14:paraId="6918163B" w14:textId="77777777" w:rsidR="00ED6AFF" w:rsidRPr="00ED6AFF" w:rsidRDefault="00ED6AFF" w:rsidP="00615F87">
                  <w:pPr>
                    <w:overflowPunct/>
                    <w:autoSpaceDE/>
                    <w:autoSpaceDN/>
                    <w:adjustRightInd/>
                    <w:spacing w:before="0" w:after="0"/>
                    <w:textAlignment w:val="auto"/>
                    <w:rPr>
                      <w:rFonts w:cs="Arial"/>
                      <w:sz w:val="18"/>
                      <w:szCs w:val="18"/>
                    </w:rPr>
                  </w:pPr>
                  <w:r w:rsidRPr="00ED6AFF">
                    <w:rPr>
                      <w:rFonts w:cs="Arial"/>
                      <w:sz w:val="18"/>
                      <w:szCs w:val="18"/>
                    </w:rPr>
                    <w:t xml:space="preserve">NOR </w:t>
                  </w:r>
                  <w:r w:rsidR="00615F87">
                    <w:rPr>
                      <w:rFonts w:cs="Arial"/>
                      <w:sz w:val="18"/>
                      <w:szCs w:val="18"/>
                    </w:rPr>
                    <w:t>(including change)</w:t>
                  </w:r>
                </w:p>
              </w:tc>
              <w:tc>
                <w:tcPr>
                  <w:tcW w:w="3649" w:type="dxa"/>
                  <w:shd w:val="clear" w:color="auto" w:fill="auto"/>
                </w:tcPr>
                <w:p w14:paraId="5C19B5CA" w14:textId="77777777" w:rsidR="00ED6AFF" w:rsidRPr="00ED6AFF" w:rsidRDefault="00615F87" w:rsidP="00615F87">
                  <w:pPr>
                    <w:overflowPunct/>
                    <w:autoSpaceDE/>
                    <w:autoSpaceDN/>
                    <w:adjustRightInd/>
                    <w:spacing w:before="0" w:after="0"/>
                    <w:textAlignment w:val="auto"/>
                    <w:rPr>
                      <w:rFonts w:cs="Arial"/>
                      <w:sz w:val="18"/>
                      <w:szCs w:val="18"/>
                    </w:rPr>
                  </w:pPr>
                  <w:r>
                    <w:rPr>
                      <w:rFonts w:cs="Arial"/>
                      <w:sz w:val="18"/>
                      <w:szCs w:val="18"/>
                    </w:rPr>
                    <w:t xml:space="preserve">% SEN (number of </w:t>
                  </w:r>
                  <w:r w:rsidR="00ED6AFF" w:rsidRPr="00ED6AFF">
                    <w:rPr>
                      <w:rFonts w:cs="Arial"/>
                      <w:sz w:val="18"/>
                      <w:szCs w:val="18"/>
                    </w:rPr>
                    <w:t>pupils)</w:t>
                  </w:r>
                </w:p>
              </w:tc>
            </w:tr>
            <w:tr w:rsidR="00ED6AFF" w:rsidRPr="00ED6AFF" w14:paraId="34295386" w14:textId="77777777" w:rsidTr="00C22DEF">
              <w:tc>
                <w:tcPr>
                  <w:tcW w:w="3648" w:type="dxa"/>
                  <w:shd w:val="clear" w:color="auto" w:fill="auto"/>
                </w:tcPr>
                <w:p w14:paraId="398DD553" w14:textId="77777777" w:rsidR="00ED6AFF" w:rsidRDefault="00ED6AFF" w:rsidP="00615F87">
                  <w:pPr>
                    <w:overflowPunct/>
                    <w:autoSpaceDE/>
                    <w:autoSpaceDN/>
                    <w:adjustRightInd/>
                    <w:spacing w:before="0" w:after="0"/>
                    <w:textAlignment w:val="auto"/>
                    <w:rPr>
                      <w:rFonts w:cs="Arial"/>
                      <w:sz w:val="18"/>
                      <w:szCs w:val="18"/>
                    </w:rPr>
                  </w:pPr>
                  <w:r w:rsidRPr="00ED6AFF">
                    <w:rPr>
                      <w:rFonts w:cs="Arial"/>
                      <w:sz w:val="18"/>
                      <w:szCs w:val="18"/>
                    </w:rPr>
                    <w:t xml:space="preserve">SLT </w:t>
                  </w:r>
                  <w:r w:rsidR="00615F87">
                    <w:rPr>
                      <w:rFonts w:cs="Arial"/>
                      <w:sz w:val="18"/>
                      <w:szCs w:val="18"/>
                    </w:rPr>
                    <w:t>info</w:t>
                  </w:r>
                </w:p>
                <w:p w14:paraId="113D999C" w14:textId="77777777" w:rsidR="00615F87" w:rsidRPr="00ED6AFF" w:rsidRDefault="00615F87" w:rsidP="00615F87">
                  <w:pPr>
                    <w:overflowPunct/>
                    <w:autoSpaceDE/>
                    <w:autoSpaceDN/>
                    <w:adjustRightInd/>
                    <w:spacing w:before="0" w:after="0"/>
                    <w:textAlignment w:val="auto"/>
                    <w:rPr>
                      <w:rFonts w:cs="Arial"/>
                      <w:sz w:val="18"/>
                      <w:szCs w:val="18"/>
                    </w:rPr>
                  </w:pPr>
                </w:p>
              </w:tc>
              <w:tc>
                <w:tcPr>
                  <w:tcW w:w="3649" w:type="dxa"/>
                  <w:shd w:val="clear" w:color="auto" w:fill="auto"/>
                </w:tcPr>
                <w:p w14:paraId="033AC1F4" w14:textId="77777777" w:rsidR="00ED6AFF" w:rsidRPr="00ED6AFF" w:rsidRDefault="00ED6AFF" w:rsidP="00615F87">
                  <w:pPr>
                    <w:overflowPunct/>
                    <w:autoSpaceDE/>
                    <w:autoSpaceDN/>
                    <w:adjustRightInd/>
                    <w:spacing w:before="0" w:after="0"/>
                    <w:textAlignment w:val="auto"/>
                    <w:rPr>
                      <w:rFonts w:cs="Arial"/>
                      <w:sz w:val="18"/>
                      <w:szCs w:val="18"/>
                    </w:rPr>
                  </w:pPr>
                  <w:r w:rsidRPr="00ED6AFF">
                    <w:rPr>
                      <w:rFonts w:cs="Arial"/>
                      <w:sz w:val="18"/>
                      <w:szCs w:val="18"/>
                    </w:rPr>
                    <w:t>Girl/boy ratio</w:t>
                  </w:r>
                  <w:r w:rsidR="00615F87">
                    <w:rPr>
                      <w:rFonts w:cs="Arial"/>
                      <w:sz w:val="18"/>
                      <w:szCs w:val="18"/>
                    </w:rPr>
                    <w:t>:</w:t>
                  </w:r>
                </w:p>
              </w:tc>
              <w:tc>
                <w:tcPr>
                  <w:tcW w:w="3649" w:type="dxa"/>
                  <w:shd w:val="clear" w:color="auto" w:fill="auto"/>
                </w:tcPr>
                <w:p w14:paraId="002F5DAD" w14:textId="77777777" w:rsidR="00ED6AFF" w:rsidRPr="00ED6AFF" w:rsidRDefault="00615F87" w:rsidP="00615F87">
                  <w:pPr>
                    <w:overflowPunct/>
                    <w:autoSpaceDE/>
                    <w:autoSpaceDN/>
                    <w:adjustRightInd/>
                    <w:spacing w:before="0" w:after="0"/>
                    <w:textAlignment w:val="auto"/>
                    <w:rPr>
                      <w:rFonts w:cs="Arial"/>
                      <w:sz w:val="18"/>
                      <w:szCs w:val="18"/>
                    </w:rPr>
                  </w:pPr>
                  <w:r>
                    <w:rPr>
                      <w:rFonts w:cs="Arial"/>
                      <w:sz w:val="18"/>
                      <w:szCs w:val="18"/>
                    </w:rPr>
                    <w:t xml:space="preserve">Number of </w:t>
                  </w:r>
                  <w:r w:rsidR="00ED6AFF" w:rsidRPr="00ED6AFF">
                    <w:rPr>
                      <w:rFonts w:cs="Arial"/>
                      <w:sz w:val="18"/>
                      <w:szCs w:val="18"/>
                    </w:rPr>
                    <w:t>EHCPs</w:t>
                  </w:r>
                </w:p>
              </w:tc>
            </w:tr>
            <w:tr w:rsidR="00ED6AFF" w:rsidRPr="00ED6AFF" w14:paraId="7CC93F88" w14:textId="77777777" w:rsidTr="00C22DEF">
              <w:tc>
                <w:tcPr>
                  <w:tcW w:w="3648" w:type="dxa"/>
                  <w:shd w:val="clear" w:color="auto" w:fill="auto"/>
                </w:tcPr>
                <w:p w14:paraId="30760375" w14:textId="77777777" w:rsidR="00ED6AFF" w:rsidRDefault="00615F87" w:rsidP="00C22DEF">
                  <w:pPr>
                    <w:overflowPunct/>
                    <w:autoSpaceDE/>
                    <w:autoSpaceDN/>
                    <w:adjustRightInd/>
                    <w:spacing w:before="0" w:after="0"/>
                    <w:textAlignment w:val="auto"/>
                    <w:rPr>
                      <w:rFonts w:cs="Arial"/>
                      <w:sz w:val="18"/>
                      <w:szCs w:val="18"/>
                    </w:rPr>
                  </w:pPr>
                  <w:r>
                    <w:rPr>
                      <w:rFonts w:cs="Arial"/>
                      <w:sz w:val="18"/>
                      <w:szCs w:val="18"/>
                    </w:rPr>
                    <w:t xml:space="preserve">Governance info </w:t>
                  </w:r>
                </w:p>
                <w:p w14:paraId="3A6F6989" w14:textId="77777777" w:rsidR="00615F87" w:rsidRPr="00ED6AFF" w:rsidRDefault="00615F87" w:rsidP="00C22DEF">
                  <w:pPr>
                    <w:overflowPunct/>
                    <w:autoSpaceDE/>
                    <w:autoSpaceDN/>
                    <w:adjustRightInd/>
                    <w:spacing w:before="0" w:after="0"/>
                    <w:textAlignment w:val="auto"/>
                    <w:rPr>
                      <w:rFonts w:cs="Arial"/>
                      <w:sz w:val="18"/>
                      <w:szCs w:val="18"/>
                    </w:rPr>
                  </w:pPr>
                </w:p>
              </w:tc>
              <w:tc>
                <w:tcPr>
                  <w:tcW w:w="3649" w:type="dxa"/>
                  <w:shd w:val="clear" w:color="auto" w:fill="auto"/>
                </w:tcPr>
                <w:p w14:paraId="5F3071ED" w14:textId="77777777" w:rsidR="00ED6AFF" w:rsidRPr="00ED6AFF" w:rsidRDefault="00ED6AFF" w:rsidP="00C22DEF">
                  <w:pPr>
                    <w:overflowPunct/>
                    <w:autoSpaceDE/>
                    <w:autoSpaceDN/>
                    <w:adjustRightInd/>
                    <w:spacing w:before="0" w:after="0"/>
                    <w:textAlignment w:val="auto"/>
                    <w:rPr>
                      <w:rFonts w:cs="Arial"/>
                      <w:sz w:val="18"/>
                      <w:szCs w:val="18"/>
                    </w:rPr>
                  </w:pPr>
                  <w:r w:rsidRPr="00ED6AFF">
                    <w:rPr>
                      <w:rFonts w:cs="Arial"/>
                      <w:sz w:val="18"/>
                      <w:szCs w:val="18"/>
                    </w:rPr>
                    <w:t>Single form entry</w:t>
                  </w:r>
                </w:p>
              </w:tc>
              <w:tc>
                <w:tcPr>
                  <w:tcW w:w="3649" w:type="dxa"/>
                  <w:shd w:val="clear" w:color="auto" w:fill="auto"/>
                </w:tcPr>
                <w:p w14:paraId="608F8409" w14:textId="77777777" w:rsidR="00ED6AFF" w:rsidRPr="00ED6AFF" w:rsidRDefault="00ED6AFF" w:rsidP="00615F87">
                  <w:pPr>
                    <w:overflowPunct/>
                    <w:autoSpaceDE/>
                    <w:autoSpaceDN/>
                    <w:adjustRightInd/>
                    <w:spacing w:before="0" w:after="0"/>
                    <w:textAlignment w:val="auto"/>
                    <w:rPr>
                      <w:rFonts w:cs="Arial"/>
                      <w:sz w:val="18"/>
                      <w:szCs w:val="18"/>
                    </w:rPr>
                  </w:pPr>
                  <w:r w:rsidRPr="00ED6AFF">
                    <w:rPr>
                      <w:rFonts w:cs="Arial"/>
                      <w:sz w:val="18"/>
                      <w:szCs w:val="18"/>
                    </w:rPr>
                    <w:t>% pupil premium (</w:t>
                  </w:r>
                  <w:r w:rsidR="00615F87">
                    <w:rPr>
                      <w:rFonts w:cs="Arial"/>
                      <w:sz w:val="18"/>
                      <w:szCs w:val="18"/>
                    </w:rPr>
                    <w:t>number of</w:t>
                  </w:r>
                  <w:r w:rsidRPr="00ED6AFF">
                    <w:rPr>
                      <w:rFonts w:cs="Arial"/>
                      <w:sz w:val="18"/>
                      <w:szCs w:val="18"/>
                    </w:rPr>
                    <w:t xml:space="preserve"> pupils)</w:t>
                  </w:r>
                </w:p>
              </w:tc>
            </w:tr>
            <w:tr w:rsidR="00ED6AFF" w:rsidRPr="00ED6AFF" w14:paraId="719BC2FF" w14:textId="77777777" w:rsidTr="00C22DEF">
              <w:tc>
                <w:tcPr>
                  <w:tcW w:w="3648" w:type="dxa"/>
                  <w:tcBorders>
                    <w:bottom w:val="single" w:sz="4" w:space="0" w:color="auto"/>
                  </w:tcBorders>
                  <w:shd w:val="clear" w:color="auto" w:fill="auto"/>
                </w:tcPr>
                <w:p w14:paraId="4F9744AF" w14:textId="77777777" w:rsidR="00ED6AFF" w:rsidRPr="00ED6AFF" w:rsidRDefault="00615F87" w:rsidP="00C22DEF">
                  <w:pPr>
                    <w:overflowPunct/>
                    <w:autoSpaceDE/>
                    <w:autoSpaceDN/>
                    <w:adjustRightInd/>
                    <w:spacing w:before="0" w:after="0"/>
                    <w:textAlignment w:val="auto"/>
                    <w:rPr>
                      <w:rFonts w:cs="Arial"/>
                      <w:sz w:val="18"/>
                      <w:szCs w:val="18"/>
                    </w:rPr>
                  </w:pPr>
                  <w:r>
                    <w:rPr>
                      <w:rFonts w:cs="Arial"/>
                      <w:sz w:val="18"/>
                      <w:szCs w:val="18"/>
                    </w:rPr>
                    <w:t>Other relevant contextual info</w:t>
                  </w:r>
                </w:p>
              </w:tc>
              <w:tc>
                <w:tcPr>
                  <w:tcW w:w="3649" w:type="dxa"/>
                  <w:tcBorders>
                    <w:bottom w:val="single" w:sz="4" w:space="0" w:color="auto"/>
                  </w:tcBorders>
                  <w:shd w:val="clear" w:color="auto" w:fill="auto"/>
                </w:tcPr>
                <w:p w14:paraId="7932C636" w14:textId="77777777" w:rsidR="00ED6AFF" w:rsidRPr="00ED6AFF" w:rsidRDefault="00ED6AFF" w:rsidP="00C22DEF">
                  <w:pPr>
                    <w:overflowPunct/>
                    <w:autoSpaceDE/>
                    <w:autoSpaceDN/>
                    <w:adjustRightInd/>
                    <w:spacing w:before="0" w:after="0"/>
                    <w:textAlignment w:val="auto"/>
                    <w:rPr>
                      <w:rFonts w:cs="Arial"/>
                      <w:sz w:val="18"/>
                      <w:szCs w:val="18"/>
                    </w:rPr>
                  </w:pPr>
                </w:p>
              </w:tc>
              <w:tc>
                <w:tcPr>
                  <w:tcW w:w="3649" w:type="dxa"/>
                  <w:tcBorders>
                    <w:bottom w:val="single" w:sz="4" w:space="0" w:color="auto"/>
                  </w:tcBorders>
                  <w:shd w:val="clear" w:color="auto" w:fill="auto"/>
                </w:tcPr>
                <w:p w14:paraId="2BEB0140" w14:textId="77777777" w:rsidR="00ED6AFF" w:rsidRPr="00ED6AFF" w:rsidRDefault="00615F87" w:rsidP="00615F87">
                  <w:pPr>
                    <w:overflowPunct/>
                    <w:autoSpaceDE/>
                    <w:autoSpaceDN/>
                    <w:adjustRightInd/>
                    <w:spacing w:before="0" w:after="0"/>
                    <w:textAlignment w:val="auto"/>
                    <w:rPr>
                      <w:rFonts w:cs="Arial"/>
                      <w:sz w:val="18"/>
                      <w:szCs w:val="18"/>
                    </w:rPr>
                  </w:pPr>
                  <w:r>
                    <w:rPr>
                      <w:rFonts w:cs="Arial"/>
                      <w:sz w:val="18"/>
                      <w:szCs w:val="18"/>
                    </w:rPr>
                    <w:t>Number of p</w:t>
                  </w:r>
                  <w:r w:rsidR="00ED6AFF" w:rsidRPr="00ED6AFF">
                    <w:rPr>
                      <w:rFonts w:cs="Arial"/>
                      <w:sz w:val="18"/>
                      <w:szCs w:val="18"/>
                    </w:rPr>
                    <w:t>upil</w:t>
                  </w:r>
                  <w:r>
                    <w:rPr>
                      <w:rFonts w:cs="Arial"/>
                      <w:sz w:val="18"/>
                      <w:szCs w:val="18"/>
                    </w:rPr>
                    <w:t xml:space="preserve">s </w:t>
                  </w:r>
                </w:p>
              </w:tc>
            </w:tr>
            <w:tr w:rsidR="00ED6AFF" w:rsidRPr="00ED6AFF" w14:paraId="0E660185" w14:textId="77777777" w:rsidTr="00C22DEF">
              <w:tc>
                <w:tcPr>
                  <w:tcW w:w="3648" w:type="dxa"/>
                  <w:tcBorders>
                    <w:top w:val="single" w:sz="4" w:space="0" w:color="auto"/>
                    <w:left w:val="nil"/>
                    <w:bottom w:val="nil"/>
                    <w:right w:val="nil"/>
                  </w:tcBorders>
                  <w:shd w:val="clear" w:color="auto" w:fill="auto"/>
                </w:tcPr>
                <w:p w14:paraId="7F94AD2A" w14:textId="77777777" w:rsidR="00ED6AFF" w:rsidRPr="00ED6AFF" w:rsidRDefault="00ED6AFF" w:rsidP="00C22DEF">
                  <w:pPr>
                    <w:overflowPunct/>
                    <w:autoSpaceDE/>
                    <w:autoSpaceDN/>
                    <w:adjustRightInd/>
                    <w:spacing w:before="0" w:after="0"/>
                    <w:textAlignment w:val="auto"/>
                    <w:rPr>
                      <w:rFonts w:cs="Arial"/>
                      <w:sz w:val="18"/>
                      <w:szCs w:val="18"/>
                    </w:rPr>
                  </w:pPr>
                </w:p>
              </w:tc>
              <w:tc>
                <w:tcPr>
                  <w:tcW w:w="3649" w:type="dxa"/>
                  <w:tcBorders>
                    <w:top w:val="single" w:sz="4" w:space="0" w:color="auto"/>
                    <w:left w:val="nil"/>
                    <w:bottom w:val="nil"/>
                    <w:right w:val="nil"/>
                  </w:tcBorders>
                  <w:shd w:val="clear" w:color="auto" w:fill="auto"/>
                </w:tcPr>
                <w:p w14:paraId="05C42045" w14:textId="77777777" w:rsidR="00ED6AFF" w:rsidRPr="00ED6AFF" w:rsidRDefault="00ED6AFF" w:rsidP="00C22DEF">
                  <w:pPr>
                    <w:overflowPunct/>
                    <w:autoSpaceDE/>
                    <w:autoSpaceDN/>
                    <w:adjustRightInd/>
                    <w:spacing w:before="0" w:after="0"/>
                    <w:textAlignment w:val="auto"/>
                    <w:rPr>
                      <w:rFonts w:eastAsia="MS Mincho" w:cs="Arial"/>
                      <w:color w:val="000000"/>
                      <w:sz w:val="18"/>
                      <w:szCs w:val="18"/>
                      <w:highlight w:val="yellow"/>
                    </w:rPr>
                  </w:pPr>
                </w:p>
              </w:tc>
              <w:tc>
                <w:tcPr>
                  <w:tcW w:w="3649" w:type="dxa"/>
                  <w:tcBorders>
                    <w:top w:val="single" w:sz="4" w:space="0" w:color="auto"/>
                    <w:left w:val="nil"/>
                    <w:bottom w:val="nil"/>
                    <w:right w:val="nil"/>
                  </w:tcBorders>
                  <w:shd w:val="clear" w:color="auto" w:fill="auto"/>
                </w:tcPr>
                <w:p w14:paraId="50169BDB" w14:textId="77777777" w:rsidR="00ED6AFF" w:rsidRPr="00ED6AFF" w:rsidRDefault="00ED6AFF" w:rsidP="00C22DEF">
                  <w:pPr>
                    <w:overflowPunct/>
                    <w:autoSpaceDE/>
                    <w:autoSpaceDN/>
                    <w:adjustRightInd/>
                    <w:spacing w:before="0" w:after="0"/>
                    <w:textAlignment w:val="auto"/>
                    <w:rPr>
                      <w:rFonts w:cs="Arial"/>
                      <w:sz w:val="18"/>
                      <w:szCs w:val="18"/>
                    </w:rPr>
                  </w:pPr>
                </w:p>
              </w:tc>
            </w:tr>
          </w:tbl>
          <w:p w14:paraId="7A550070" w14:textId="77777777" w:rsidR="00ED6AFF" w:rsidRPr="00ED6AFF" w:rsidRDefault="00ED6AFF" w:rsidP="00C22DEF">
            <w:pPr>
              <w:overflowPunct/>
              <w:autoSpaceDE/>
              <w:autoSpaceDN/>
              <w:adjustRightInd/>
              <w:spacing w:before="0" w:after="0"/>
              <w:textAlignment w:val="auto"/>
              <w:rPr>
                <w:rFonts w:cs="Arial"/>
                <w:sz w:val="18"/>
                <w:szCs w:val="18"/>
              </w:rPr>
            </w:pPr>
          </w:p>
        </w:tc>
      </w:tr>
      <w:tr w:rsidR="00ED6AFF" w:rsidRPr="00ED6AFF" w14:paraId="6EC4B206" w14:textId="77777777" w:rsidTr="00C22DEF">
        <w:tc>
          <w:tcPr>
            <w:tcW w:w="10462" w:type="dxa"/>
            <w:shd w:val="clear" w:color="auto" w:fill="BDD6EE"/>
          </w:tcPr>
          <w:p w14:paraId="2D2E92DB" w14:textId="77777777" w:rsidR="00ED6AFF" w:rsidRPr="00ED6AFF" w:rsidRDefault="00ED6AFF" w:rsidP="0010505D">
            <w:pPr>
              <w:overflowPunct/>
              <w:autoSpaceDE/>
              <w:autoSpaceDN/>
              <w:adjustRightInd/>
              <w:spacing w:before="0" w:after="0"/>
              <w:textAlignment w:val="auto"/>
              <w:rPr>
                <w:rFonts w:cs="Arial"/>
                <w:b/>
                <w:sz w:val="20"/>
                <w:szCs w:val="22"/>
              </w:rPr>
            </w:pPr>
            <w:r w:rsidRPr="00ED6AFF">
              <w:rPr>
                <w:rFonts w:cs="Arial"/>
                <w:b/>
                <w:sz w:val="20"/>
                <w:szCs w:val="22"/>
              </w:rPr>
              <w:t xml:space="preserve">Effectiveness of leadership and management:  </w:t>
            </w:r>
          </w:p>
        </w:tc>
      </w:tr>
      <w:tr w:rsidR="00ED6AFF" w:rsidRPr="00ED6AFF" w14:paraId="3A64AFA0" w14:textId="77777777" w:rsidTr="00C22DEF">
        <w:tc>
          <w:tcPr>
            <w:tcW w:w="10462" w:type="dxa"/>
            <w:shd w:val="clear" w:color="auto" w:fill="auto"/>
          </w:tcPr>
          <w:p w14:paraId="0AEE818D" w14:textId="77777777" w:rsidR="0010505D" w:rsidRPr="0010505D" w:rsidRDefault="0010505D" w:rsidP="0010505D">
            <w:pPr>
              <w:numPr>
                <w:ilvl w:val="0"/>
                <w:numId w:val="15"/>
              </w:numPr>
              <w:overflowPunct/>
              <w:autoSpaceDE/>
              <w:autoSpaceDN/>
              <w:adjustRightInd/>
              <w:spacing w:before="0" w:after="0" w:line="256" w:lineRule="auto"/>
              <w:contextualSpacing/>
              <w:textAlignment w:val="auto"/>
              <w:rPr>
                <w:rFonts w:cs="Arial"/>
                <w:i/>
                <w:sz w:val="18"/>
                <w:szCs w:val="22"/>
              </w:rPr>
            </w:pPr>
            <w:r w:rsidRPr="0010505D">
              <w:rPr>
                <w:rFonts w:cs="Arial"/>
                <w:i/>
                <w:sz w:val="18"/>
                <w:szCs w:val="22"/>
              </w:rPr>
              <w:t>Summarise the main strengths of leadership and management – up to eight bullets</w:t>
            </w:r>
          </w:p>
          <w:p w14:paraId="7AECAAF4" w14:textId="77777777" w:rsidR="0010505D" w:rsidRPr="0010505D" w:rsidRDefault="0010505D" w:rsidP="0010505D">
            <w:pPr>
              <w:numPr>
                <w:ilvl w:val="0"/>
                <w:numId w:val="15"/>
              </w:numPr>
              <w:overflowPunct/>
              <w:autoSpaceDE/>
              <w:autoSpaceDN/>
              <w:adjustRightInd/>
              <w:spacing w:before="0" w:after="0" w:line="256" w:lineRule="auto"/>
              <w:contextualSpacing/>
              <w:textAlignment w:val="auto"/>
              <w:rPr>
                <w:rFonts w:cs="Arial"/>
                <w:i/>
                <w:sz w:val="18"/>
                <w:szCs w:val="22"/>
              </w:rPr>
            </w:pPr>
            <w:r w:rsidRPr="0010505D">
              <w:rPr>
                <w:rFonts w:cs="Arial"/>
                <w:i/>
                <w:sz w:val="18"/>
                <w:szCs w:val="22"/>
              </w:rPr>
              <w:t xml:space="preserve">Make sure you are </w:t>
            </w:r>
            <w:proofErr w:type="gramStart"/>
            <w:r w:rsidRPr="0010505D">
              <w:rPr>
                <w:rFonts w:cs="Arial"/>
                <w:i/>
                <w:sz w:val="18"/>
                <w:szCs w:val="22"/>
              </w:rPr>
              <w:t>succinct,</w:t>
            </w:r>
            <w:proofErr w:type="gramEnd"/>
            <w:r w:rsidRPr="0010505D">
              <w:rPr>
                <w:rFonts w:cs="Arial"/>
                <w:i/>
                <w:sz w:val="18"/>
                <w:szCs w:val="22"/>
              </w:rPr>
              <w:t xml:space="preserve"> state what leaders have done and the impact they have had</w:t>
            </w:r>
          </w:p>
          <w:p w14:paraId="64673D56" w14:textId="77777777" w:rsidR="00ED6AFF" w:rsidRPr="0010505D" w:rsidRDefault="0010505D" w:rsidP="0010505D">
            <w:pPr>
              <w:numPr>
                <w:ilvl w:val="0"/>
                <w:numId w:val="15"/>
              </w:numPr>
              <w:overflowPunct/>
              <w:autoSpaceDE/>
              <w:autoSpaceDN/>
              <w:adjustRightInd/>
              <w:spacing w:before="0" w:after="0" w:line="256" w:lineRule="auto"/>
              <w:contextualSpacing/>
              <w:textAlignment w:val="auto"/>
              <w:rPr>
                <w:rFonts w:cs="Arial"/>
                <w:i/>
                <w:sz w:val="18"/>
                <w:szCs w:val="22"/>
              </w:rPr>
            </w:pPr>
            <w:r w:rsidRPr="0010505D">
              <w:rPr>
                <w:rFonts w:cs="Arial"/>
                <w:i/>
                <w:sz w:val="18"/>
                <w:szCs w:val="22"/>
              </w:rPr>
              <w:t xml:space="preserve">For example: </w:t>
            </w:r>
            <w:r w:rsidR="00ED6AFF" w:rsidRPr="0010505D">
              <w:rPr>
                <w:rFonts w:cs="Arial"/>
                <w:i/>
                <w:sz w:val="18"/>
                <w:szCs w:val="22"/>
              </w:rPr>
              <w:t xml:space="preserve">Through SLT’s rigorous approach to tracking pupil progress across the school, alongside robust pupil progress meetings and effective </w:t>
            </w:r>
            <w:r w:rsidRPr="0010505D">
              <w:rPr>
                <w:rFonts w:cs="Arial"/>
                <w:i/>
                <w:sz w:val="18"/>
                <w:szCs w:val="22"/>
              </w:rPr>
              <w:t xml:space="preserve">pupil </w:t>
            </w:r>
            <w:r w:rsidR="00ED6AFF" w:rsidRPr="0010505D">
              <w:rPr>
                <w:rFonts w:cs="Arial"/>
                <w:i/>
                <w:sz w:val="18"/>
                <w:szCs w:val="22"/>
              </w:rPr>
              <w:t xml:space="preserve">support, % of pupils have made accelerated progress since September. </w:t>
            </w:r>
          </w:p>
          <w:p w14:paraId="67A8FF41" w14:textId="77777777" w:rsidR="00ED6AFF" w:rsidRPr="0010505D" w:rsidRDefault="0010505D" w:rsidP="0010505D">
            <w:pPr>
              <w:numPr>
                <w:ilvl w:val="0"/>
                <w:numId w:val="15"/>
              </w:numPr>
              <w:overflowPunct/>
              <w:autoSpaceDE/>
              <w:autoSpaceDN/>
              <w:adjustRightInd/>
              <w:spacing w:before="0" w:after="0" w:line="256" w:lineRule="auto"/>
              <w:contextualSpacing/>
              <w:textAlignment w:val="auto"/>
              <w:rPr>
                <w:rFonts w:cs="Arial"/>
                <w:i/>
                <w:sz w:val="18"/>
                <w:szCs w:val="22"/>
              </w:rPr>
            </w:pPr>
            <w:r w:rsidRPr="0010505D">
              <w:rPr>
                <w:rFonts w:cs="Arial"/>
                <w:i/>
                <w:sz w:val="18"/>
                <w:szCs w:val="22"/>
              </w:rPr>
              <w:t xml:space="preserve">For example: </w:t>
            </w:r>
            <w:r w:rsidR="00ED6AFF" w:rsidRPr="0010505D">
              <w:rPr>
                <w:rFonts w:cs="Arial"/>
                <w:i/>
                <w:sz w:val="18"/>
                <w:szCs w:val="22"/>
              </w:rPr>
              <w:t xml:space="preserve">Strong subject leadership, and a </w:t>
            </w:r>
            <w:proofErr w:type="spellStart"/>
            <w:proofErr w:type="gramStart"/>
            <w:r w:rsidR="00ED6AFF" w:rsidRPr="0010505D">
              <w:rPr>
                <w:rFonts w:cs="Arial"/>
                <w:i/>
                <w:sz w:val="18"/>
                <w:szCs w:val="22"/>
              </w:rPr>
              <w:t>well designed</w:t>
            </w:r>
            <w:proofErr w:type="spellEnd"/>
            <w:proofErr w:type="gramEnd"/>
            <w:r w:rsidR="00ED6AFF" w:rsidRPr="0010505D">
              <w:rPr>
                <w:rFonts w:cs="Arial"/>
                <w:i/>
                <w:sz w:val="18"/>
                <w:szCs w:val="22"/>
              </w:rPr>
              <w:t xml:space="preserve"> system for monitoring and feedback, has resulted in improved teaching in English and maths. Consequently, 2017 data in reading and maths was much stronger and improved outcomes in writing since September are evident in pupils’ work.</w:t>
            </w:r>
          </w:p>
          <w:p w14:paraId="595559D9" w14:textId="77777777" w:rsidR="00ED6AFF" w:rsidRPr="00ED6AFF" w:rsidRDefault="00ED6AFF" w:rsidP="0010505D">
            <w:pPr>
              <w:numPr>
                <w:ilvl w:val="0"/>
                <w:numId w:val="15"/>
              </w:numPr>
              <w:overflowPunct/>
              <w:autoSpaceDE/>
              <w:autoSpaceDN/>
              <w:adjustRightInd/>
              <w:spacing w:before="0" w:after="0" w:line="256" w:lineRule="auto"/>
              <w:contextualSpacing/>
              <w:textAlignment w:val="auto"/>
              <w:rPr>
                <w:rFonts w:cs="Arial"/>
                <w:sz w:val="20"/>
                <w:szCs w:val="22"/>
              </w:rPr>
            </w:pPr>
          </w:p>
        </w:tc>
      </w:tr>
    </w:tbl>
    <w:p w14:paraId="43B26624" w14:textId="77777777" w:rsidR="00C22DEF" w:rsidRPr="00C22DEF" w:rsidRDefault="00C22DEF" w:rsidP="00C22DEF">
      <w:pPr>
        <w:spacing w:before="0" w:after="0"/>
        <w:rPr>
          <w:vanish/>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4484F" w:rsidRPr="00ED6AFF" w14:paraId="1B2E3303" w14:textId="77777777" w:rsidTr="00D4484F">
        <w:tc>
          <w:tcPr>
            <w:tcW w:w="10490" w:type="dxa"/>
            <w:shd w:val="clear" w:color="auto" w:fill="BDD6EE"/>
          </w:tcPr>
          <w:p w14:paraId="2E0544D4" w14:textId="77777777" w:rsidR="00D4484F" w:rsidRPr="00ED6AFF" w:rsidRDefault="00D4484F" w:rsidP="00B25EFF">
            <w:pPr>
              <w:overflowPunct/>
              <w:autoSpaceDE/>
              <w:autoSpaceDN/>
              <w:adjustRightInd/>
              <w:spacing w:before="0" w:after="0"/>
              <w:textAlignment w:val="auto"/>
              <w:rPr>
                <w:rFonts w:cs="Arial"/>
                <w:b/>
                <w:sz w:val="20"/>
                <w:szCs w:val="22"/>
              </w:rPr>
            </w:pPr>
            <w:r>
              <w:rPr>
                <w:rFonts w:cs="Arial"/>
                <w:b/>
                <w:sz w:val="20"/>
                <w:szCs w:val="22"/>
              </w:rPr>
              <w:t>Areas for improvement</w:t>
            </w:r>
            <w:r w:rsidRPr="00ED6AFF">
              <w:rPr>
                <w:rFonts w:cs="Arial"/>
                <w:b/>
                <w:sz w:val="20"/>
                <w:szCs w:val="22"/>
              </w:rPr>
              <w:t xml:space="preserve">:  </w:t>
            </w:r>
          </w:p>
        </w:tc>
      </w:tr>
      <w:tr w:rsidR="00ED6AFF" w:rsidRPr="00C22DEF" w14:paraId="462C6A83" w14:textId="77777777" w:rsidTr="00D4484F">
        <w:tc>
          <w:tcPr>
            <w:tcW w:w="10490" w:type="dxa"/>
            <w:shd w:val="clear" w:color="auto" w:fill="auto"/>
          </w:tcPr>
          <w:p w14:paraId="5667C431" w14:textId="77777777" w:rsidR="0010505D" w:rsidRPr="0010505D" w:rsidRDefault="0010505D" w:rsidP="0010505D">
            <w:pPr>
              <w:pStyle w:val="ListParagraph"/>
              <w:numPr>
                <w:ilvl w:val="0"/>
                <w:numId w:val="16"/>
              </w:numPr>
              <w:spacing w:after="0" w:line="240" w:lineRule="auto"/>
              <w:rPr>
                <w:rFonts w:ascii="Arial" w:hAnsi="Arial" w:cs="Arial"/>
                <w:b/>
                <w:i/>
                <w:sz w:val="18"/>
                <w:szCs w:val="20"/>
              </w:rPr>
            </w:pPr>
            <w:r w:rsidRPr="0010505D">
              <w:rPr>
                <w:rFonts w:ascii="Arial" w:hAnsi="Arial" w:cs="Arial"/>
                <w:i/>
                <w:sz w:val="18"/>
                <w:szCs w:val="20"/>
              </w:rPr>
              <w:t>Be precise about exactly what needs to improve</w:t>
            </w:r>
          </w:p>
          <w:p w14:paraId="65DE7E4A" w14:textId="77777777" w:rsidR="0010505D" w:rsidRPr="0010505D" w:rsidRDefault="0010505D" w:rsidP="0010505D">
            <w:pPr>
              <w:pStyle w:val="ListParagraph"/>
              <w:numPr>
                <w:ilvl w:val="0"/>
                <w:numId w:val="16"/>
              </w:numPr>
              <w:spacing w:after="0" w:line="240" w:lineRule="auto"/>
              <w:rPr>
                <w:rFonts w:cs="Arial"/>
                <w:i/>
                <w:sz w:val="18"/>
              </w:rPr>
            </w:pPr>
            <w:r w:rsidRPr="0010505D">
              <w:rPr>
                <w:rFonts w:ascii="Arial" w:hAnsi="Arial" w:cs="Arial"/>
                <w:i/>
                <w:sz w:val="18"/>
                <w:szCs w:val="20"/>
              </w:rPr>
              <w:t xml:space="preserve">Be proportionate in the number of areas for improvement. For example, RI = approx. 5, </w:t>
            </w:r>
            <w:proofErr w:type="gramStart"/>
            <w:r w:rsidRPr="0010505D">
              <w:rPr>
                <w:rFonts w:ascii="Arial" w:hAnsi="Arial" w:cs="Arial"/>
                <w:i/>
                <w:sz w:val="18"/>
                <w:szCs w:val="20"/>
              </w:rPr>
              <w:t>Good  =</w:t>
            </w:r>
            <w:proofErr w:type="gramEnd"/>
            <w:r w:rsidRPr="0010505D">
              <w:rPr>
                <w:rFonts w:ascii="Arial" w:hAnsi="Arial" w:cs="Arial"/>
                <w:i/>
                <w:sz w:val="18"/>
                <w:szCs w:val="20"/>
              </w:rPr>
              <w:t xml:space="preserve"> approx. 3. </w:t>
            </w:r>
          </w:p>
          <w:p w14:paraId="239FCBB4" w14:textId="77777777" w:rsidR="0010505D" w:rsidRPr="0010505D" w:rsidRDefault="0010505D" w:rsidP="0010505D">
            <w:pPr>
              <w:pStyle w:val="ListParagraph"/>
              <w:numPr>
                <w:ilvl w:val="0"/>
                <w:numId w:val="16"/>
              </w:numPr>
              <w:spacing w:after="0" w:line="240" w:lineRule="auto"/>
              <w:rPr>
                <w:rFonts w:cs="Arial"/>
                <w:i/>
                <w:sz w:val="18"/>
              </w:rPr>
            </w:pPr>
            <w:r w:rsidRPr="0010505D">
              <w:rPr>
                <w:rFonts w:ascii="Arial" w:hAnsi="Arial" w:cs="Arial"/>
                <w:i/>
                <w:sz w:val="18"/>
                <w:szCs w:val="20"/>
              </w:rPr>
              <w:t>Areas for improvement must feed directly into the school development plan</w:t>
            </w:r>
          </w:p>
          <w:p w14:paraId="445684AB" w14:textId="77777777" w:rsidR="00ED6AFF" w:rsidRPr="00C22DEF" w:rsidRDefault="00ED6AFF" w:rsidP="0010505D">
            <w:pPr>
              <w:overflowPunct/>
              <w:autoSpaceDE/>
              <w:autoSpaceDN/>
              <w:adjustRightInd/>
              <w:spacing w:before="0" w:after="0"/>
              <w:textAlignment w:val="auto"/>
              <w:rPr>
                <w:rFonts w:cs="Arial"/>
                <w:b/>
                <w:sz w:val="20"/>
              </w:rPr>
            </w:pPr>
          </w:p>
        </w:tc>
      </w:tr>
      <w:tr w:rsidR="00ED6AFF" w:rsidRPr="00C22DEF" w14:paraId="43C87A0D" w14:textId="77777777" w:rsidTr="00B25EFF">
        <w:tc>
          <w:tcPr>
            <w:tcW w:w="10490" w:type="dxa"/>
            <w:shd w:val="clear" w:color="auto" w:fill="BDD6EE"/>
          </w:tcPr>
          <w:p w14:paraId="30FF0DFD" w14:textId="77777777" w:rsidR="00ED6AFF" w:rsidRPr="00C22DEF" w:rsidRDefault="00ED6AFF" w:rsidP="008A095B">
            <w:pPr>
              <w:rPr>
                <w:rFonts w:cs="Arial"/>
                <w:sz w:val="20"/>
                <w:szCs w:val="22"/>
              </w:rPr>
            </w:pPr>
            <w:r w:rsidRPr="00C22DEF">
              <w:rPr>
                <w:rFonts w:cs="Arial"/>
                <w:b/>
                <w:sz w:val="20"/>
              </w:rPr>
              <w:t xml:space="preserve">Quality of </w:t>
            </w:r>
            <w:r w:rsidR="008A095B">
              <w:rPr>
                <w:rFonts w:cs="Arial"/>
                <w:b/>
                <w:sz w:val="20"/>
              </w:rPr>
              <w:t>Education:</w:t>
            </w:r>
          </w:p>
        </w:tc>
      </w:tr>
      <w:tr w:rsidR="00ED6AFF" w:rsidRPr="00C22DEF" w14:paraId="26126421" w14:textId="77777777" w:rsidTr="00D4484F">
        <w:tc>
          <w:tcPr>
            <w:tcW w:w="10490" w:type="dxa"/>
            <w:shd w:val="clear" w:color="auto" w:fill="auto"/>
          </w:tcPr>
          <w:p w14:paraId="7CFF2813" w14:textId="77777777" w:rsidR="009A3183" w:rsidRDefault="0010505D" w:rsidP="0010505D">
            <w:pPr>
              <w:numPr>
                <w:ilvl w:val="0"/>
                <w:numId w:val="17"/>
              </w:numPr>
              <w:overflowPunct/>
              <w:autoSpaceDE/>
              <w:autoSpaceDN/>
              <w:adjustRightInd/>
              <w:spacing w:before="0" w:after="0"/>
              <w:contextualSpacing/>
              <w:textAlignment w:val="auto"/>
              <w:rPr>
                <w:rFonts w:eastAsia="MS Mincho" w:cs="Arial"/>
                <w:i/>
                <w:sz w:val="18"/>
              </w:rPr>
            </w:pPr>
            <w:r w:rsidRPr="0010505D">
              <w:rPr>
                <w:rFonts w:eastAsia="MS Mincho" w:cs="Arial"/>
                <w:i/>
                <w:sz w:val="18"/>
              </w:rPr>
              <w:t>See guidance for leadership and management</w:t>
            </w:r>
          </w:p>
          <w:p w14:paraId="63B15B8F" w14:textId="77777777" w:rsidR="0010505D" w:rsidRPr="0010505D" w:rsidRDefault="0010505D" w:rsidP="0010505D">
            <w:pPr>
              <w:numPr>
                <w:ilvl w:val="0"/>
                <w:numId w:val="17"/>
              </w:numPr>
              <w:overflowPunct/>
              <w:autoSpaceDE/>
              <w:autoSpaceDN/>
              <w:adjustRightInd/>
              <w:spacing w:before="0" w:after="0"/>
              <w:contextualSpacing/>
              <w:textAlignment w:val="auto"/>
              <w:rPr>
                <w:rFonts w:eastAsia="MS Mincho" w:cs="Arial"/>
                <w:i/>
                <w:sz w:val="18"/>
              </w:rPr>
            </w:pPr>
          </w:p>
        </w:tc>
      </w:tr>
      <w:tr w:rsidR="00ED6AFF" w:rsidRPr="00C22DEF" w14:paraId="23F97404" w14:textId="77777777" w:rsidTr="00B25EFF">
        <w:tc>
          <w:tcPr>
            <w:tcW w:w="10490" w:type="dxa"/>
            <w:shd w:val="clear" w:color="auto" w:fill="BDD6EE"/>
          </w:tcPr>
          <w:p w14:paraId="2A97FE09" w14:textId="77777777" w:rsidR="00ED6AFF" w:rsidRPr="00C22DEF" w:rsidRDefault="00ED6AFF" w:rsidP="00C22DEF">
            <w:pPr>
              <w:rPr>
                <w:rFonts w:cs="Arial"/>
                <w:b/>
                <w:szCs w:val="22"/>
              </w:rPr>
            </w:pPr>
            <w:r w:rsidRPr="00C22DEF">
              <w:rPr>
                <w:rFonts w:cs="Arial"/>
                <w:b/>
                <w:sz w:val="20"/>
                <w:szCs w:val="22"/>
              </w:rPr>
              <w:t>Areas for improvement:</w:t>
            </w:r>
          </w:p>
        </w:tc>
      </w:tr>
      <w:tr w:rsidR="00ED6AFF" w:rsidRPr="00C22DEF" w14:paraId="604E2F4B" w14:textId="77777777" w:rsidTr="00D4484F">
        <w:tc>
          <w:tcPr>
            <w:tcW w:w="10490" w:type="dxa"/>
            <w:shd w:val="clear" w:color="auto" w:fill="auto"/>
          </w:tcPr>
          <w:p w14:paraId="33E481A4" w14:textId="77777777" w:rsidR="00ED6AFF" w:rsidRPr="00C22DEF" w:rsidRDefault="00ED6AFF" w:rsidP="0010505D">
            <w:pPr>
              <w:pStyle w:val="ListParagraph"/>
              <w:numPr>
                <w:ilvl w:val="0"/>
                <w:numId w:val="17"/>
              </w:numPr>
              <w:spacing w:after="0" w:line="240" w:lineRule="auto"/>
              <w:rPr>
                <w:rFonts w:ascii="Arial" w:hAnsi="Arial" w:cs="Arial"/>
              </w:rPr>
            </w:pPr>
          </w:p>
        </w:tc>
      </w:tr>
      <w:tr w:rsidR="00ED6AFF" w:rsidRPr="00C22DEF" w14:paraId="6D813D77" w14:textId="77777777" w:rsidTr="00B25EFF">
        <w:tc>
          <w:tcPr>
            <w:tcW w:w="10490" w:type="dxa"/>
            <w:shd w:val="clear" w:color="auto" w:fill="BDD6EE"/>
          </w:tcPr>
          <w:p w14:paraId="32792B5C" w14:textId="77777777" w:rsidR="00ED6AFF" w:rsidRPr="00C22DEF" w:rsidRDefault="008A095B" w:rsidP="00C22DEF">
            <w:pPr>
              <w:rPr>
                <w:rFonts w:cs="Arial"/>
                <w:b/>
                <w:szCs w:val="22"/>
              </w:rPr>
            </w:pPr>
            <w:r>
              <w:rPr>
                <w:rFonts w:cs="Arial"/>
                <w:b/>
                <w:sz w:val="20"/>
                <w:szCs w:val="22"/>
              </w:rPr>
              <w:t>Behaviour and attitudes:</w:t>
            </w:r>
          </w:p>
        </w:tc>
      </w:tr>
      <w:tr w:rsidR="00ED6AFF" w:rsidRPr="00C22DEF" w14:paraId="6B9F91A0" w14:textId="77777777" w:rsidTr="00D4484F">
        <w:tc>
          <w:tcPr>
            <w:tcW w:w="10490" w:type="dxa"/>
            <w:shd w:val="clear" w:color="auto" w:fill="auto"/>
          </w:tcPr>
          <w:p w14:paraId="121FDE4B" w14:textId="77777777" w:rsidR="00ED6AFF" w:rsidRPr="00C22DEF" w:rsidRDefault="00ED6AFF" w:rsidP="0010505D">
            <w:pPr>
              <w:pStyle w:val="ListParagraph"/>
              <w:numPr>
                <w:ilvl w:val="0"/>
                <w:numId w:val="17"/>
              </w:numPr>
              <w:spacing w:after="0" w:line="240" w:lineRule="auto"/>
              <w:rPr>
                <w:rFonts w:ascii="Arial" w:hAnsi="Arial" w:cs="Arial"/>
                <w:sz w:val="20"/>
                <w:szCs w:val="20"/>
              </w:rPr>
            </w:pPr>
          </w:p>
        </w:tc>
      </w:tr>
      <w:tr w:rsidR="00ED6AFF" w:rsidRPr="00C22DEF" w14:paraId="6EBB58B6" w14:textId="77777777" w:rsidTr="00B25EFF">
        <w:tc>
          <w:tcPr>
            <w:tcW w:w="10490" w:type="dxa"/>
            <w:shd w:val="clear" w:color="auto" w:fill="BDD6EE"/>
          </w:tcPr>
          <w:p w14:paraId="63A291AC" w14:textId="77777777" w:rsidR="00ED6AFF" w:rsidRPr="00C22DEF" w:rsidRDefault="00D4484F" w:rsidP="00C22DEF">
            <w:pPr>
              <w:ind w:left="-1538"/>
              <w:rPr>
                <w:rFonts w:cs="Arial"/>
                <w:b/>
                <w:szCs w:val="22"/>
              </w:rPr>
            </w:pPr>
            <w:r>
              <w:rPr>
                <w:rFonts w:cs="Arial"/>
                <w:szCs w:val="22"/>
              </w:rPr>
              <w:t xml:space="preserve">                         </w:t>
            </w:r>
            <w:r w:rsidR="00ED6AFF" w:rsidRPr="00C22DEF">
              <w:rPr>
                <w:rFonts w:cs="Arial"/>
                <w:b/>
                <w:sz w:val="20"/>
                <w:szCs w:val="22"/>
              </w:rPr>
              <w:t>Areas for improvement:</w:t>
            </w:r>
          </w:p>
        </w:tc>
      </w:tr>
      <w:tr w:rsidR="00ED6AFF" w:rsidRPr="00C22DEF" w14:paraId="58B66992" w14:textId="77777777" w:rsidTr="00D4484F">
        <w:tc>
          <w:tcPr>
            <w:tcW w:w="10490" w:type="dxa"/>
            <w:shd w:val="clear" w:color="auto" w:fill="auto"/>
          </w:tcPr>
          <w:p w14:paraId="2447272B" w14:textId="77777777" w:rsidR="00ED6AFF" w:rsidRPr="00C22DEF" w:rsidRDefault="00ED6AFF" w:rsidP="0010505D">
            <w:pPr>
              <w:pStyle w:val="ListParagraph"/>
              <w:numPr>
                <w:ilvl w:val="0"/>
                <w:numId w:val="17"/>
              </w:numPr>
              <w:spacing w:after="0" w:line="240" w:lineRule="auto"/>
              <w:rPr>
                <w:rFonts w:ascii="Arial" w:hAnsi="Arial" w:cs="Arial"/>
                <w:sz w:val="18"/>
                <w:szCs w:val="20"/>
              </w:rPr>
            </w:pPr>
          </w:p>
        </w:tc>
      </w:tr>
      <w:tr w:rsidR="00ED6AFF" w:rsidRPr="00C22DEF" w14:paraId="4B478854" w14:textId="77777777" w:rsidTr="00B25EFF">
        <w:tc>
          <w:tcPr>
            <w:tcW w:w="10490" w:type="dxa"/>
            <w:shd w:val="clear" w:color="auto" w:fill="BDD6EE"/>
          </w:tcPr>
          <w:p w14:paraId="68FCF4C8" w14:textId="77777777" w:rsidR="00AB5261" w:rsidRPr="00801460" w:rsidRDefault="008A095B" w:rsidP="0010505D">
            <w:pPr>
              <w:rPr>
                <w:rFonts w:cs="Arial"/>
                <w:b/>
                <w:sz w:val="20"/>
                <w:szCs w:val="22"/>
              </w:rPr>
            </w:pPr>
            <w:r>
              <w:rPr>
                <w:rFonts w:cs="Arial"/>
                <w:b/>
                <w:sz w:val="20"/>
                <w:szCs w:val="22"/>
              </w:rPr>
              <w:t xml:space="preserve">Personal </w:t>
            </w:r>
            <w:r w:rsidR="00514A60">
              <w:rPr>
                <w:rFonts w:cs="Arial"/>
                <w:b/>
                <w:sz w:val="20"/>
                <w:szCs w:val="22"/>
              </w:rPr>
              <w:t>Development</w:t>
            </w:r>
            <w:r w:rsidR="00ED6AFF" w:rsidRPr="00C22DEF">
              <w:rPr>
                <w:rFonts w:cs="Arial"/>
                <w:b/>
                <w:sz w:val="20"/>
                <w:szCs w:val="22"/>
              </w:rPr>
              <w:t xml:space="preserve">: </w:t>
            </w:r>
          </w:p>
        </w:tc>
      </w:tr>
      <w:tr w:rsidR="00ED6AFF" w:rsidRPr="00C22DEF" w14:paraId="1CA3CB92" w14:textId="77777777" w:rsidTr="00D4484F">
        <w:tc>
          <w:tcPr>
            <w:tcW w:w="10490" w:type="dxa"/>
            <w:shd w:val="clear" w:color="auto" w:fill="auto"/>
          </w:tcPr>
          <w:p w14:paraId="1245D908" w14:textId="77777777" w:rsidR="00ED6AFF" w:rsidRPr="00C22DEF" w:rsidRDefault="00ED6AFF" w:rsidP="0010505D">
            <w:pPr>
              <w:pStyle w:val="ListParagraph"/>
              <w:numPr>
                <w:ilvl w:val="0"/>
                <w:numId w:val="17"/>
              </w:numPr>
              <w:spacing w:after="0" w:line="240" w:lineRule="auto"/>
              <w:rPr>
                <w:rFonts w:ascii="Arial" w:hAnsi="Arial" w:cs="Arial"/>
                <w:sz w:val="18"/>
              </w:rPr>
            </w:pPr>
          </w:p>
        </w:tc>
      </w:tr>
      <w:tr w:rsidR="00ED6AFF" w:rsidRPr="00C22DEF" w14:paraId="77415F33" w14:textId="77777777" w:rsidTr="00B25EFF">
        <w:tc>
          <w:tcPr>
            <w:tcW w:w="10490" w:type="dxa"/>
            <w:shd w:val="clear" w:color="auto" w:fill="BDD6EE"/>
          </w:tcPr>
          <w:p w14:paraId="52C55457" w14:textId="77777777" w:rsidR="00ED6AFF" w:rsidRPr="00C22DEF" w:rsidRDefault="00ED6AFF" w:rsidP="00C22DEF">
            <w:pPr>
              <w:rPr>
                <w:rFonts w:cs="Arial"/>
                <w:b/>
                <w:sz w:val="18"/>
                <w:szCs w:val="22"/>
              </w:rPr>
            </w:pPr>
            <w:r w:rsidRPr="00C22DEF">
              <w:rPr>
                <w:rFonts w:cs="Arial"/>
                <w:b/>
                <w:sz w:val="18"/>
                <w:szCs w:val="22"/>
              </w:rPr>
              <w:t>Areas for improvement:</w:t>
            </w:r>
          </w:p>
        </w:tc>
      </w:tr>
      <w:tr w:rsidR="00ED6AFF" w:rsidRPr="00C22DEF" w14:paraId="475A6F69" w14:textId="77777777" w:rsidTr="00D4484F">
        <w:tc>
          <w:tcPr>
            <w:tcW w:w="10490" w:type="dxa"/>
            <w:shd w:val="clear" w:color="auto" w:fill="auto"/>
          </w:tcPr>
          <w:p w14:paraId="21EE2050" w14:textId="77777777" w:rsidR="00ED6AFF" w:rsidRPr="0010505D" w:rsidRDefault="00ED6AFF" w:rsidP="0010505D">
            <w:pPr>
              <w:numPr>
                <w:ilvl w:val="0"/>
                <w:numId w:val="17"/>
              </w:numPr>
              <w:overflowPunct/>
              <w:autoSpaceDE/>
              <w:autoSpaceDN/>
              <w:adjustRightInd/>
              <w:spacing w:before="0" w:after="0"/>
              <w:textAlignment w:val="auto"/>
              <w:rPr>
                <w:rFonts w:eastAsia="MS Mincho" w:cs="Arial"/>
                <w:sz w:val="18"/>
              </w:rPr>
            </w:pPr>
          </w:p>
        </w:tc>
      </w:tr>
      <w:tr w:rsidR="00ED6AFF" w:rsidRPr="00C22DEF" w14:paraId="4B7C162E" w14:textId="77777777" w:rsidTr="00B25EFF">
        <w:tc>
          <w:tcPr>
            <w:tcW w:w="10490" w:type="dxa"/>
            <w:shd w:val="clear" w:color="auto" w:fill="BDD6EE"/>
          </w:tcPr>
          <w:p w14:paraId="7370DA85" w14:textId="77777777" w:rsidR="00ED6AFF" w:rsidRPr="00C22DEF" w:rsidRDefault="00ED6AFF" w:rsidP="0010505D">
            <w:pPr>
              <w:rPr>
                <w:rFonts w:cs="Arial"/>
                <w:b/>
                <w:sz w:val="18"/>
              </w:rPr>
            </w:pPr>
            <w:r w:rsidRPr="00C22DEF">
              <w:rPr>
                <w:rFonts w:cs="Arial"/>
                <w:b/>
                <w:sz w:val="18"/>
              </w:rPr>
              <w:t xml:space="preserve">The effectiveness of early years provision: </w:t>
            </w:r>
          </w:p>
        </w:tc>
      </w:tr>
      <w:tr w:rsidR="00ED6AFF" w:rsidRPr="00C22DEF" w14:paraId="28951143" w14:textId="77777777" w:rsidTr="00D4484F">
        <w:tc>
          <w:tcPr>
            <w:tcW w:w="10490" w:type="dxa"/>
            <w:shd w:val="clear" w:color="auto" w:fill="auto"/>
          </w:tcPr>
          <w:p w14:paraId="726BB1E8" w14:textId="77777777" w:rsidR="00ED6AFF" w:rsidRPr="00C22DEF" w:rsidRDefault="00ED6AFF" w:rsidP="0010505D">
            <w:pPr>
              <w:pStyle w:val="ListParagraph"/>
              <w:numPr>
                <w:ilvl w:val="0"/>
                <w:numId w:val="17"/>
              </w:numPr>
              <w:spacing w:after="0" w:line="240" w:lineRule="auto"/>
              <w:rPr>
                <w:rFonts w:ascii="Arial" w:hAnsi="Arial" w:cs="Arial"/>
                <w:sz w:val="18"/>
              </w:rPr>
            </w:pPr>
          </w:p>
        </w:tc>
      </w:tr>
      <w:tr w:rsidR="00ED6AFF" w:rsidRPr="00C22DEF" w14:paraId="6D78958F" w14:textId="77777777" w:rsidTr="00B25EFF">
        <w:tc>
          <w:tcPr>
            <w:tcW w:w="10490" w:type="dxa"/>
            <w:shd w:val="clear" w:color="auto" w:fill="BDD6EE"/>
          </w:tcPr>
          <w:p w14:paraId="79C3F41A" w14:textId="77777777" w:rsidR="00ED6AFF" w:rsidRPr="00C22DEF" w:rsidRDefault="00ED6AFF" w:rsidP="00C22DEF">
            <w:pPr>
              <w:rPr>
                <w:rFonts w:cs="Arial"/>
                <w:b/>
                <w:sz w:val="18"/>
                <w:szCs w:val="22"/>
              </w:rPr>
            </w:pPr>
            <w:r w:rsidRPr="00C22DEF">
              <w:rPr>
                <w:rFonts w:cs="Arial"/>
                <w:b/>
                <w:sz w:val="18"/>
                <w:szCs w:val="22"/>
              </w:rPr>
              <w:t>Areas for improvement:</w:t>
            </w:r>
          </w:p>
        </w:tc>
      </w:tr>
      <w:tr w:rsidR="00ED6AFF" w:rsidRPr="00C22DEF" w14:paraId="35B3B2A4" w14:textId="77777777" w:rsidTr="00D4484F">
        <w:tc>
          <w:tcPr>
            <w:tcW w:w="10490" w:type="dxa"/>
            <w:shd w:val="clear" w:color="auto" w:fill="auto"/>
          </w:tcPr>
          <w:p w14:paraId="460E8290" w14:textId="77777777" w:rsidR="00ED6AFF" w:rsidRPr="00C22DEF" w:rsidRDefault="00ED6AFF" w:rsidP="0010505D">
            <w:pPr>
              <w:pStyle w:val="ListParagraph"/>
              <w:numPr>
                <w:ilvl w:val="0"/>
                <w:numId w:val="17"/>
              </w:numPr>
              <w:spacing w:after="0" w:line="240" w:lineRule="auto"/>
              <w:rPr>
                <w:rFonts w:ascii="Arial" w:hAnsi="Arial" w:cs="Arial"/>
                <w:sz w:val="18"/>
              </w:rPr>
            </w:pPr>
          </w:p>
        </w:tc>
      </w:tr>
    </w:tbl>
    <w:p w14:paraId="49D91FBC" w14:textId="77777777" w:rsidR="003B768F" w:rsidRPr="00ED6AFF" w:rsidRDefault="003B768F" w:rsidP="00FF2EE4">
      <w:pPr>
        <w:rPr>
          <w:rFonts w:cs="Arial"/>
        </w:rPr>
      </w:pPr>
    </w:p>
    <w:sectPr w:rsidR="003B768F" w:rsidRPr="00ED6AFF" w:rsidSect="003B768F">
      <w:footerReference w:type="default" r:id="rId7"/>
      <w:headerReference w:type="first" r:id="rId8"/>
      <w:footerReference w:type="first" r:id="rId9"/>
      <w:pgSz w:w="11906" w:h="16838" w:code="9"/>
      <w:pgMar w:top="567" w:right="1814" w:bottom="851" w:left="187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163BC" w14:textId="77777777" w:rsidR="00C114FF" w:rsidRDefault="00C114FF">
      <w:r>
        <w:separator/>
      </w:r>
    </w:p>
  </w:endnote>
  <w:endnote w:type="continuationSeparator" w:id="0">
    <w:p w14:paraId="16154A34" w14:textId="77777777" w:rsidR="00C114FF" w:rsidRDefault="00C1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3799" w14:textId="77777777" w:rsidR="003B768F" w:rsidRPr="00C47F81" w:rsidRDefault="003B768F"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514A60">
      <w:rPr>
        <w:rFonts w:ascii="Calibri" w:hAnsi="Calibri" w:cs="Calibri"/>
        <w:noProof/>
        <w:sz w:val="18"/>
      </w:rPr>
      <w:t>2</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35DD0" w14:textId="77777777" w:rsidR="003B768F" w:rsidRPr="00C47F81" w:rsidRDefault="003B768F"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DACD5" w14:textId="77777777" w:rsidR="00C114FF" w:rsidRDefault="00C114FF">
      <w:r>
        <w:separator/>
      </w:r>
    </w:p>
  </w:footnote>
  <w:footnote w:type="continuationSeparator" w:id="0">
    <w:p w14:paraId="48D52E88" w14:textId="77777777" w:rsidR="00C114FF" w:rsidRDefault="00C11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25F5" w14:textId="77777777" w:rsidR="003B768F" w:rsidRPr="00F43D26" w:rsidRDefault="003220C0" w:rsidP="003B768F">
    <w:pPr>
      <w:pStyle w:val="Header"/>
      <w:tabs>
        <w:tab w:val="clear" w:pos="4320"/>
        <w:tab w:val="clear" w:pos="8640"/>
        <w:tab w:val="right" w:pos="8931"/>
      </w:tabs>
      <w:spacing w:before="0" w:after="0"/>
      <w:rPr>
        <w:rFonts w:ascii="Gill Sans MT" w:hAnsi="Gill Sans MT"/>
        <w:sz w:val="28"/>
      </w:rPr>
    </w:pPr>
    <w:r>
      <w:rPr>
        <w:noProof/>
      </w:rPr>
      <w:drawing>
        <wp:anchor distT="0" distB="0" distL="114300" distR="114300" simplePos="0" relativeHeight="251657728" behindDoc="0" locked="0" layoutInCell="1" allowOverlap="1" wp14:anchorId="6A56882A" wp14:editId="14B2B3EA">
          <wp:simplePos x="0" y="0"/>
          <wp:positionH relativeFrom="column">
            <wp:posOffset>1270</wp:posOffset>
          </wp:positionH>
          <wp:positionV relativeFrom="paragraph">
            <wp:posOffset>-3175</wp:posOffset>
          </wp:positionV>
          <wp:extent cx="1209675" cy="66421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664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768F">
      <w:rPr>
        <w:rFonts w:ascii="Gill Sans MT" w:hAnsi="Gill Sans MT"/>
        <w:sz w:val="28"/>
      </w:rPr>
      <w:tab/>
    </w:r>
  </w:p>
  <w:p w14:paraId="6421F1F5" w14:textId="77777777" w:rsidR="003B768F" w:rsidRPr="00F43D26" w:rsidRDefault="003B768F" w:rsidP="003B768F">
    <w:pPr>
      <w:pStyle w:val="Header"/>
      <w:tabs>
        <w:tab w:val="clear" w:pos="4320"/>
        <w:tab w:val="clear" w:pos="8640"/>
        <w:tab w:val="right" w:pos="8931"/>
      </w:tabs>
      <w:spacing w:before="0" w:after="0"/>
      <w:rPr>
        <w:rFonts w:ascii="Gill Sans MT" w:hAnsi="Gill Sans MT"/>
        <w:color w:val="00546B"/>
        <w:sz w:val="28"/>
      </w:rPr>
    </w:pPr>
    <w:r w:rsidRPr="00C47F81">
      <w:rPr>
        <w:rFonts w:ascii="Calibri" w:hAnsi="Calibri" w:cs="Calibri"/>
        <w:color w:val="00546B"/>
        <w:spacing w:val="20"/>
        <w:sz w:val="28"/>
      </w:rPr>
      <w:tab/>
      <w:t>Plymouth CAST</w:t>
    </w:r>
  </w:p>
  <w:p w14:paraId="054C2890" w14:textId="77777777" w:rsidR="003B768F" w:rsidRPr="00C47F81" w:rsidRDefault="003B768F" w:rsidP="003B768F">
    <w:pPr>
      <w:pStyle w:val="Header"/>
      <w:tabs>
        <w:tab w:val="clear" w:pos="4320"/>
        <w:tab w:val="clear" w:pos="8640"/>
        <w:tab w:val="right" w:pos="8931"/>
      </w:tabs>
      <w:spacing w:before="0" w:after="120"/>
      <w:rPr>
        <w:rFonts w:ascii="Calibri" w:hAnsi="Calibri" w:cs="Calibri"/>
        <w:b/>
        <w:color w:val="687FA4"/>
        <w:spacing w:val="8"/>
        <w:sz w:val="24"/>
      </w:rPr>
    </w:pPr>
    <w:r w:rsidRPr="00C47F81">
      <w:rPr>
        <w:rFonts w:ascii="Gill Sans MT" w:hAnsi="Gill Sans MT"/>
        <w:color w:val="365F91"/>
      </w:rPr>
      <w:tab/>
    </w:r>
    <w:r w:rsidRPr="00C47F81">
      <w:rPr>
        <w:rFonts w:ascii="Calibri" w:hAnsi="Calibri" w:cs="Calibri"/>
        <w:color w:val="687FA4"/>
        <w:spacing w:val="8"/>
      </w:rPr>
      <w:t>Multi Academy Trust</w:t>
    </w:r>
  </w:p>
  <w:p w14:paraId="55BCC6A5" w14:textId="77777777" w:rsidR="003B768F" w:rsidRPr="00C47F81" w:rsidRDefault="003B768F" w:rsidP="003B768F">
    <w:pPr>
      <w:pStyle w:val="Header"/>
      <w:pBdr>
        <w:bottom w:val="single" w:sz="4" w:space="1" w:color="00546B"/>
      </w:pBdr>
      <w:tabs>
        <w:tab w:val="clear" w:pos="4320"/>
        <w:tab w:val="clear" w:pos="8640"/>
        <w:tab w:val="right" w:pos="8931"/>
      </w:tabs>
      <w:rPr>
        <w:rFonts w:ascii="Calibri" w:hAnsi="Calibri" w:cs="Calibr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7AC0"/>
    <w:multiLevelType w:val="hybridMultilevel"/>
    <w:tmpl w:val="D5408C6A"/>
    <w:lvl w:ilvl="0" w:tplc="28BC3D60">
      <w:start w:val="1"/>
      <w:numFmt w:val="bullet"/>
      <w:lvlText w:val=""/>
      <w:lvlJc w:val="left"/>
      <w:pPr>
        <w:tabs>
          <w:tab w:val="num" w:pos="927"/>
        </w:tabs>
        <w:ind w:left="927" w:hanging="360"/>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5058E"/>
    <w:multiLevelType w:val="hybridMultilevel"/>
    <w:tmpl w:val="7BE2F2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DA369C"/>
    <w:multiLevelType w:val="hybridMultilevel"/>
    <w:tmpl w:val="93C8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65D36"/>
    <w:multiLevelType w:val="hybridMultilevel"/>
    <w:tmpl w:val="7BC0E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CF21D0"/>
    <w:multiLevelType w:val="hybridMultilevel"/>
    <w:tmpl w:val="CC9AD1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6216FA"/>
    <w:multiLevelType w:val="hybridMultilevel"/>
    <w:tmpl w:val="56D0CB1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0E2CB2"/>
    <w:multiLevelType w:val="hybridMultilevel"/>
    <w:tmpl w:val="F16E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A67B5"/>
    <w:multiLevelType w:val="hybridMultilevel"/>
    <w:tmpl w:val="B428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FF66C2"/>
    <w:multiLevelType w:val="hybridMultilevel"/>
    <w:tmpl w:val="3BBAA4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EB444D"/>
    <w:multiLevelType w:val="hybridMultilevel"/>
    <w:tmpl w:val="E7F66150"/>
    <w:lvl w:ilvl="0" w:tplc="0809000B">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0736A46"/>
    <w:multiLevelType w:val="hybridMultilevel"/>
    <w:tmpl w:val="37D67A46"/>
    <w:lvl w:ilvl="0" w:tplc="3D289164">
      <w:start w:val="1"/>
      <w:numFmt w:val="bullet"/>
      <w:lvlText w:val=""/>
      <w:lvlJc w:val="left"/>
      <w:pPr>
        <w:tabs>
          <w:tab w:val="num" w:pos="927"/>
        </w:tabs>
        <w:ind w:left="927" w:hanging="360"/>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633666"/>
    <w:multiLevelType w:val="hybridMultilevel"/>
    <w:tmpl w:val="68C48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6C976CB"/>
    <w:multiLevelType w:val="hybridMultilevel"/>
    <w:tmpl w:val="1A187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00A7E9D"/>
    <w:multiLevelType w:val="hybridMultilevel"/>
    <w:tmpl w:val="52B8F6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386E6B"/>
    <w:multiLevelType w:val="hybridMultilevel"/>
    <w:tmpl w:val="6F8A94E4"/>
    <w:lvl w:ilvl="0" w:tplc="9350F236">
      <w:start w:val="1"/>
      <w:numFmt w:val="bullet"/>
      <w:lvlText w:val=""/>
      <w:lvlJc w:val="left"/>
      <w:pPr>
        <w:ind w:left="360" w:hanging="360"/>
      </w:pPr>
      <w:rPr>
        <w:rFonts w:ascii="Symbol" w:hAnsi="Symbol"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61E321E"/>
    <w:multiLevelType w:val="hybridMultilevel"/>
    <w:tmpl w:val="E514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E12DEF"/>
    <w:multiLevelType w:val="hybridMultilevel"/>
    <w:tmpl w:val="E6DA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3"/>
  </w:num>
  <w:num w:numId="4">
    <w:abstractNumId w:val="5"/>
  </w:num>
  <w:num w:numId="5">
    <w:abstractNumId w:val="10"/>
  </w:num>
  <w:num w:numId="6">
    <w:abstractNumId w:val="3"/>
  </w:num>
  <w:num w:numId="7">
    <w:abstractNumId w:val="11"/>
  </w:num>
  <w:num w:numId="8">
    <w:abstractNumId w:val="12"/>
  </w:num>
  <w:num w:numId="9">
    <w:abstractNumId w:val="6"/>
  </w:num>
  <w:num w:numId="10">
    <w:abstractNumId w:val="0"/>
  </w:num>
  <w:num w:numId="11">
    <w:abstractNumId w:val="2"/>
  </w:num>
  <w:num w:numId="12">
    <w:abstractNumId w:val="16"/>
  </w:num>
  <w:num w:numId="13">
    <w:abstractNumId w:val="15"/>
  </w:num>
  <w:num w:numId="14">
    <w:abstractNumId w:val="7"/>
  </w:num>
  <w:num w:numId="15">
    <w:abstractNumId w:val="9"/>
  </w:num>
  <w:num w:numId="16">
    <w:abstractNumId w:val="1"/>
  </w:num>
  <w:num w:numId="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62"/>
    <w:rsid w:val="000D2EF1"/>
    <w:rsid w:val="000E3433"/>
    <w:rsid w:val="0010505D"/>
    <w:rsid w:val="00255200"/>
    <w:rsid w:val="0030428D"/>
    <w:rsid w:val="00313D6F"/>
    <w:rsid w:val="003220C0"/>
    <w:rsid w:val="003601A1"/>
    <w:rsid w:val="003B768F"/>
    <w:rsid w:val="00423252"/>
    <w:rsid w:val="00514A60"/>
    <w:rsid w:val="0051673E"/>
    <w:rsid w:val="00615F87"/>
    <w:rsid w:val="00642FD6"/>
    <w:rsid w:val="007076AC"/>
    <w:rsid w:val="0075064F"/>
    <w:rsid w:val="007A4E52"/>
    <w:rsid w:val="00801460"/>
    <w:rsid w:val="008A095B"/>
    <w:rsid w:val="00994792"/>
    <w:rsid w:val="009A3183"/>
    <w:rsid w:val="00A03D39"/>
    <w:rsid w:val="00A6294E"/>
    <w:rsid w:val="00AB5261"/>
    <w:rsid w:val="00B22E08"/>
    <w:rsid w:val="00B25EFF"/>
    <w:rsid w:val="00BB34CE"/>
    <w:rsid w:val="00C114FF"/>
    <w:rsid w:val="00C22DEF"/>
    <w:rsid w:val="00C257CD"/>
    <w:rsid w:val="00D12F60"/>
    <w:rsid w:val="00D4484F"/>
    <w:rsid w:val="00E7020D"/>
    <w:rsid w:val="00ED6AFF"/>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20DDE"/>
  <w15:chartTrackingRefBased/>
  <w15:docId w15:val="{3AF6ED27-24DB-954D-9F88-DE07E72D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styleId="ColourfulListAccent1">
    <w:name w:val="Colorful List Accent 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ED6AF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D6AF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AFF"/>
    <w:pPr>
      <w:overflowPunct/>
      <w:autoSpaceDE/>
      <w:autoSpaceDN/>
      <w:adjustRightInd/>
      <w:spacing w:before="0" w:after="160" w:line="259" w:lineRule="auto"/>
      <w:ind w:left="720"/>
      <w:contextualSpacing/>
      <w:textAlignment w:val="auto"/>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Management\Templates\Briefing%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P:\Office Management\Templates\Briefing Note Template.dot</Template>
  <TotalTime>1</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Marketing</cp:lastModifiedBy>
  <cp:revision>2</cp:revision>
  <cp:lastPrinted>2017-03-25T13:05:00Z</cp:lastPrinted>
  <dcterms:created xsi:type="dcterms:W3CDTF">2020-04-09T12:02:00Z</dcterms:created>
  <dcterms:modified xsi:type="dcterms:W3CDTF">2020-04-09T12:02:00Z</dcterms:modified>
</cp:coreProperties>
</file>